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1D5" w:rsidRPr="005F0031" w:rsidRDefault="007021D5" w:rsidP="007021D5">
      <w:pPr>
        <w:pStyle w:val="Naslov2"/>
        <w:numPr>
          <w:ilvl w:val="0"/>
          <w:numId w:val="0"/>
        </w:numPr>
        <w:rPr>
          <w:rFonts w:ascii="Garamond" w:hAnsi="Garamond"/>
          <w:szCs w:val="24"/>
        </w:rPr>
      </w:pPr>
      <w:r w:rsidRPr="005F0031">
        <w:rPr>
          <w:rFonts w:ascii="Garamond" w:hAnsi="Garamond"/>
          <w:szCs w:val="24"/>
        </w:rPr>
        <w:t>NAROČNIK:      OBČINA KOZJE</w:t>
      </w:r>
    </w:p>
    <w:p w:rsidR="007021D5" w:rsidRPr="005F0031" w:rsidRDefault="007021D5" w:rsidP="007021D5">
      <w:pPr>
        <w:spacing w:after="0" w:line="240" w:lineRule="auto"/>
        <w:rPr>
          <w:rFonts w:ascii="Garamond" w:hAnsi="Garamond"/>
          <w:sz w:val="24"/>
          <w:szCs w:val="24"/>
        </w:rPr>
      </w:pPr>
      <w:r w:rsidRPr="005F0031">
        <w:rPr>
          <w:rFonts w:ascii="Garamond" w:hAnsi="Garamond"/>
          <w:b/>
          <w:sz w:val="24"/>
          <w:szCs w:val="24"/>
        </w:rPr>
        <w:t xml:space="preserve">                         </w:t>
      </w:r>
      <w:r>
        <w:rPr>
          <w:rFonts w:ascii="Garamond" w:hAnsi="Garamond"/>
          <w:b/>
          <w:sz w:val="24"/>
          <w:szCs w:val="24"/>
        </w:rPr>
        <w:t xml:space="preserve"> </w:t>
      </w:r>
      <w:r w:rsidRPr="005F0031">
        <w:rPr>
          <w:rFonts w:ascii="Garamond" w:hAnsi="Garamond"/>
          <w:b/>
          <w:sz w:val="24"/>
          <w:szCs w:val="24"/>
        </w:rPr>
        <w:t xml:space="preserve">    Kozje 37</w:t>
      </w:r>
      <w:bookmarkStart w:id="1" w:name="_Hlt191711098"/>
      <w:bookmarkEnd w:id="1"/>
      <w:r w:rsidRPr="005F0031">
        <w:rPr>
          <w:rFonts w:ascii="Garamond" w:hAnsi="Garamond"/>
          <w:b/>
          <w:sz w:val="24"/>
          <w:szCs w:val="24"/>
        </w:rPr>
        <w:t>, 3260 Kozje</w:t>
      </w:r>
      <w:r w:rsidRPr="005F0031">
        <w:rPr>
          <w:rFonts w:ascii="Garamond" w:hAnsi="Garamond"/>
          <w:sz w:val="24"/>
          <w:szCs w:val="24"/>
        </w:rPr>
        <w:t xml:space="preserve"> </w:t>
      </w:r>
    </w:p>
    <w:p w:rsidR="007021D5" w:rsidRPr="005F0031" w:rsidRDefault="007021D5" w:rsidP="007021D5">
      <w:pPr>
        <w:spacing w:after="0" w:line="240" w:lineRule="auto"/>
        <w:rPr>
          <w:rFonts w:ascii="Garamond" w:hAnsi="Garamond"/>
          <w:sz w:val="24"/>
          <w:szCs w:val="24"/>
        </w:rPr>
      </w:pPr>
    </w:p>
    <w:p w:rsidR="007021D5" w:rsidRPr="009C5CC9" w:rsidRDefault="007021D5" w:rsidP="007021D5">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Tel: 03/800-14-00</w:t>
      </w:r>
    </w:p>
    <w:p w:rsidR="007021D5" w:rsidRPr="009C5CC9" w:rsidRDefault="007021D5" w:rsidP="007021D5">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E-mail: </w:t>
      </w:r>
      <w:hyperlink r:id="rId8" w:history="1">
        <w:r w:rsidRPr="009C5CC9">
          <w:rPr>
            <w:rStyle w:val="Hiperpovezava"/>
            <w:rFonts w:ascii="Garamond" w:hAnsi="Garamond"/>
            <w:b/>
            <w:color w:val="auto"/>
          </w:rPr>
          <w:t>obcina.kozje@siol.net</w:t>
        </w:r>
      </w:hyperlink>
      <w:r w:rsidRPr="009C5CC9">
        <w:rPr>
          <w:rFonts w:ascii="Garamond" w:hAnsi="Garamond"/>
          <w:b/>
        </w:rPr>
        <w:t>, http://</w:t>
      </w:r>
      <w:hyperlink r:id="rId9" w:history="1">
        <w:r w:rsidRPr="009C5CC9">
          <w:rPr>
            <w:rStyle w:val="Hiperpovezava"/>
            <w:rFonts w:ascii="Garamond" w:hAnsi="Garamond"/>
            <w:b/>
            <w:color w:val="auto"/>
          </w:rPr>
          <w:t>www.kozje.si</w:t>
        </w:r>
      </w:hyperlink>
    </w:p>
    <w:p w:rsidR="007021D5" w:rsidRPr="009C5CC9" w:rsidRDefault="007021D5" w:rsidP="007021D5">
      <w:pPr>
        <w:spacing w:after="0" w:line="240" w:lineRule="auto"/>
        <w:rPr>
          <w:rFonts w:ascii="Garamond" w:hAnsi="Garamond"/>
          <w:b/>
        </w:rPr>
      </w:pPr>
    </w:p>
    <w:p w:rsidR="007021D5" w:rsidRPr="005F0031" w:rsidRDefault="007021D5" w:rsidP="007021D5">
      <w:pPr>
        <w:spacing w:after="0" w:line="240" w:lineRule="auto"/>
        <w:rPr>
          <w:rFonts w:ascii="Garamond" w:hAnsi="Garamond"/>
          <w:sz w:val="24"/>
          <w:szCs w:val="24"/>
        </w:rPr>
      </w:pPr>
      <w:r w:rsidRPr="005F0031">
        <w:rPr>
          <w:rFonts w:ascii="Garamond" w:hAnsi="Garamond"/>
          <w:sz w:val="24"/>
          <w:szCs w:val="24"/>
        </w:rPr>
        <w:t>______________________________________________________________________________________________________________________________________________________</w:t>
      </w:r>
    </w:p>
    <w:p w:rsidR="007021D5" w:rsidRPr="005F0031" w:rsidRDefault="007021D5" w:rsidP="007021D5">
      <w:pPr>
        <w:tabs>
          <w:tab w:val="left" w:pos="3119"/>
        </w:tabs>
        <w:spacing w:after="0" w:line="240" w:lineRule="auto"/>
        <w:ind w:right="-1"/>
        <w:rPr>
          <w:rFonts w:ascii="Garamond" w:hAnsi="Garamond"/>
          <w:sz w:val="24"/>
          <w:szCs w:val="24"/>
        </w:rPr>
      </w:pPr>
    </w:p>
    <w:p w:rsidR="007021D5" w:rsidRPr="005F0031" w:rsidRDefault="007021D5" w:rsidP="007021D5">
      <w:pPr>
        <w:tabs>
          <w:tab w:val="left" w:pos="3119"/>
        </w:tabs>
        <w:spacing w:after="0" w:line="240" w:lineRule="auto"/>
        <w:ind w:right="-1"/>
        <w:rPr>
          <w:rFonts w:ascii="Garamond" w:hAnsi="Garamond"/>
          <w:sz w:val="24"/>
          <w:szCs w:val="24"/>
        </w:rPr>
      </w:pPr>
    </w:p>
    <w:p w:rsidR="007021D5" w:rsidRPr="005F0031" w:rsidRDefault="007021D5" w:rsidP="007021D5">
      <w:pPr>
        <w:tabs>
          <w:tab w:val="left" w:pos="3119"/>
        </w:tabs>
        <w:spacing w:after="0" w:line="240" w:lineRule="auto"/>
        <w:ind w:right="-1"/>
        <w:jc w:val="center"/>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7021D5" w:rsidRPr="005F0031" w:rsidTr="00D520CC">
        <w:tc>
          <w:tcPr>
            <w:tcW w:w="9211" w:type="dxa"/>
            <w:shd w:val="clear" w:color="auto" w:fill="EAF1DD"/>
          </w:tcPr>
          <w:p w:rsidR="007021D5" w:rsidRPr="005F0031" w:rsidRDefault="007021D5" w:rsidP="00D520CC">
            <w:pPr>
              <w:tabs>
                <w:tab w:val="left" w:pos="3119"/>
              </w:tabs>
              <w:spacing w:after="0" w:line="240" w:lineRule="auto"/>
              <w:ind w:right="-1"/>
              <w:jc w:val="center"/>
              <w:rPr>
                <w:rFonts w:ascii="Garamond" w:hAnsi="Garamond"/>
                <w:b/>
                <w:sz w:val="24"/>
                <w:szCs w:val="24"/>
              </w:rPr>
            </w:pPr>
          </w:p>
          <w:p w:rsidR="007021D5" w:rsidRPr="005F0031" w:rsidRDefault="007021D5" w:rsidP="00D520CC">
            <w:pPr>
              <w:tabs>
                <w:tab w:val="left" w:pos="3119"/>
              </w:tabs>
              <w:spacing w:after="0" w:line="240" w:lineRule="auto"/>
              <w:ind w:right="-1"/>
              <w:jc w:val="center"/>
              <w:rPr>
                <w:rFonts w:ascii="Garamond" w:hAnsi="Garamond"/>
                <w:b/>
                <w:sz w:val="36"/>
                <w:szCs w:val="36"/>
              </w:rPr>
            </w:pPr>
            <w:r w:rsidRPr="005F0031">
              <w:rPr>
                <w:rFonts w:ascii="Garamond" w:hAnsi="Garamond"/>
                <w:b/>
                <w:sz w:val="36"/>
                <w:szCs w:val="36"/>
              </w:rPr>
              <w:t>RAZPISNA DOKUMENTACIJA</w:t>
            </w:r>
          </w:p>
          <w:p w:rsidR="007021D5" w:rsidRPr="005F0031" w:rsidRDefault="007021D5" w:rsidP="00D520CC">
            <w:pPr>
              <w:tabs>
                <w:tab w:val="left" w:pos="3119"/>
              </w:tabs>
              <w:spacing w:after="0" w:line="240" w:lineRule="auto"/>
              <w:ind w:right="-1"/>
              <w:jc w:val="center"/>
              <w:rPr>
                <w:rFonts w:ascii="Garamond" w:hAnsi="Garamond"/>
                <w:b/>
                <w:sz w:val="24"/>
                <w:szCs w:val="24"/>
              </w:rPr>
            </w:pPr>
          </w:p>
        </w:tc>
      </w:tr>
    </w:tbl>
    <w:p w:rsidR="007021D5" w:rsidRPr="005F0031" w:rsidRDefault="007021D5" w:rsidP="007021D5">
      <w:pPr>
        <w:tabs>
          <w:tab w:val="left" w:pos="2880"/>
        </w:tabs>
        <w:spacing w:after="0" w:line="240" w:lineRule="auto"/>
        <w:rPr>
          <w:rFonts w:ascii="Garamond" w:hAnsi="Garamond"/>
          <w:sz w:val="32"/>
          <w:szCs w:val="32"/>
        </w:rPr>
      </w:pPr>
    </w:p>
    <w:p w:rsidR="007021D5" w:rsidRDefault="007021D5" w:rsidP="007021D5">
      <w:pPr>
        <w:tabs>
          <w:tab w:val="left" w:pos="2880"/>
        </w:tabs>
        <w:spacing w:after="0" w:line="240" w:lineRule="auto"/>
        <w:rPr>
          <w:rFonts w:ascii="Garamond" w:hAnsi="Garamond"/>
        </w:rPr>
      </w:pPr>
    </w:p>
    <w:p w:rsidR="007021D5" w:rsidRPr="005F0031" w:rsidRDefault="007021D5" w:rsidP="007021D5">
      <w:pPr>
        <w:tabs>
          <w:tab w:val="left" w:pos="2880"/>
        </w:tabs>
        <w:spacing w:after="0" w:line="240" w:lineRule="auto"/>
        <w:rPr>
          <w:rFonts w:ascii="Garamond" w:hAnsi="Garamond"/>
        </w:rPr>
      </w:pPr>
    </w:p>
    <w:p w:rsidR="007021D5" w:rsidRPr="005F0031" w:rsidRDefault="007021D5" w:rsidP="007021D5">
      <w:pPr>
        <w:tabs>
          <w:tab w:val="left" w:pos="2880"/>
        </w:tabs>
        <w:spacing w:after="0" w:line="240" w:lineRule="auto"/>
        <w:jc w:val="center"/>
        <w:rPr>
          <w:rFonts w:ascii="Garamond" w:hAnsi="Garamond"/>
          <w:b/>
          <w:sz w:val="24"/>
          <w:szCs w:val="24"/>
        </w:rPr>
      </w:pPr>
      <w:r w:rsidRPr="005F0031">
        <w:rPr>
          <w:rFonts w:ascii="Garamond" w:hAnsi="Garamond"/>
          <w:b/>
          <w:sz w:val="24"/>
          <w:szCs w:val="24"/>
        </w:rPr>
        <w:t>PREDMET JAVNEGA NAROČILA:</w:t>
      </w:r>
    </w:p>
    <w:p w:rsidR="007021D5" w:rsidRDefault="007021D5" w:rsidP="007021D5">
      <w:pPr>
        <w:tabs>
          <w:tab w:val="left" w:pos="2880"/>
        </w:tabs>
        <w:spacing w:after="0" w:line="240" w:lineRule="auto"/>
        <w:jc w:val="center"/>
        <w:rPr>
          <w:rFonts w:ascii="Garamond" w:hAnsi="Garamond"/>
          <w:b/>
          <w:sz w:val="24"/>
          <w:szCs w:val="24"/>
        </w:rPr>
      </w:pPr>
    </w:p>
    <w:p w:rsidR="007021D5" w:rsidRDefault="007021D5" w:rsidP="007021D5">
      <w:pPr>
        <w:spacing w:after="0" w:line="240" w:lineRule="auto"/>
        <w:jc w:val="center"/>
        <w:rPr>
          <w:rFonts w:ascii="Garamond" w:eastAsia="Times New Roman" w:hAnsi="Garamond"/>
          <w:sz w:val="36"/>
          <w:szCs w:val="36"/>
        </w:rPr>
      </w:pPr>
    </w:p>
    <w:p w:rsidR="007021D5" w:rsidRPr="007021D5" w:rsidRDefault="007021D5" w:rsidP="007021D5">
      <w:pPr>
        <w:spacing w:after="0" w:line="240" w:lineRule="auto"/>
        <w:jc w:val="center"/>
        <w:rPr>
          <w:rFonts w:ascii="Garamond" w:hAnsi="Garamond"/>
          <w:b/>
          <w:sz w:val="36"/>
          <w:szCs w:val="36"/>
        </w:rPr>
      </w:pPr>
      <w:r w:rsidRPr="007021D5">
        <w:rPr>
          <w:rFonts w:ascii="Garamond" w:eastAsia="Times New Roman" w:hAnsi="Garamond"/>
          <w:sz w:val="36"/>
          <w:szCs w:val="36"/>
        </w:rPr>
        <w:t xml:space="preserve"> </w:t>
      </w:r>
      <w:r w:rsidRPr="007021D5">
        <w:rPr>
          <w:rFonts w:ascii="Garamond" w:eastAsia="Times New Roman" w:hAnsi="Garamond"/>
          <w:b/>
          <w:bCs/>
          <w:sz w:val="36"/>
          <w:szCs w:val="36"/>
        </w:rPr>
        <w:t>REVITALIZACIJA RESNIKOVE HIŠE</w:t>
      </w:r>
    </w:p>
    <w:p w:rsidR="007021D5" w:rsidRPr="005F0031" w:rsidRDefault="007021D5" w:rsidP="007021D5">
      <w:pPr>
        <w:spacing w:after="0" w:line="240" w:lineRule="auto"/>
        <w:jc w:val="center"/>
        <w:rPr>
          <w:rFonts w:ascii="Garamond" w:hAnsi="Garamond"/>
          <w:b/>
          <w:sz w:val="24"/>
          <w:szCs w:val="24"/>
        </w:rPr>
      </w:pPr>
    </w:p>
    <w:p w:rsidR="00D520CC" w:rsidRDefault="00D520CC" w:rsidP="007021D5">
      <w:pPr>
        <w:spacing w:after="0" w:line="240" w:lineRule="auto"/>
        <w:jc w:val="center"/>
        <w:rPr>
          <w:rFonts w:ascii="Garamond" w:hAnsi="Garamond"/>
          <w:b/>
          <w:sz w:val="24"/>
          <w:szCs w:val="24"/>
        </w:rPr>
      </w:pPr>
    </w:p>
    <w:p w:rsidR="007021D5" w:rsidRPr="005F0031" w:rsidRDefault="007021D5" w:rsidP="007021D5">
      <w:pPr>
        <w:spacing w:after="0" w:line="240" w:lineRule="auto"/>
        <w:jc w:val="center"/>
        <w:rPr>
          <w:rFonts w:ascii="Garamond" w:hAnsi="Garamond"/>
          <w:b/>
          <w:sz w:val="24"/>
          <w:szCs w:val="24"/>
        </w:rPr>
      </w:pPr>
      <w:r w:rsidRPr="005F0031">
        <w:rPr>
          <w:rFonts w:ascii="Garamond" w:hAnsi="Garamond"/>
          <w:b/>
          <w:sz w:val="24"/>
          <w:szCs w:val="24"/>
        </w:rPr>
        <w:t xml:space="preserve"> NAROČILO MALE VREDNOSTI</w:t>
      </w:r>
    </w:p>
    <w:p w:rsidR="007021D5" w:rsidRDefault="007021D5" w:rsidP="007021D5">
      <w:pPr>
        <w:tabs>
          <w:tab w:val="left" w:pos="2114"/>
        </w:tabs>
        <w:spacing w:after="0" w:line="240" w:lineRule="auto"/>
        <w:rPr>
          <w:rFonts w:ascii="Garamond" w:hAnsi="Garamond"/>
          <w:b/>
          <w:sz w:val="24"/>
          <w:szCs w:val="24"/>
        </w:rPr>
      </w:pPr>
      <w:r w:rsidRPr="005F0031">
        <w:rPr>
          <w:rFonts w:ascii="Garamond" w:hAnsi="Garamond"/>
          <w:b/>
          <w:sz w:val="24"/>
          <w:szCs w:val="24"/>
        </w:rPr>
        <w:tab/>
      </w:r>
    </w:p>
    <w:p w:rsidR="007021D5" w:rsidRPr="002B268A" w:rsidRDefault="007021D5" w:rsidP="007021D5">
      <w:pPr>
        <w:spacing w:after="0" w:line="240" w:lineRule="auto"/>
        <w:jc w:val="center"/>
        <w:rPr>
          <w:rFonts w:ascii="Garamond" w:hAnsi="Garamond"/>
          <w:b/>
          <w:color w:val="FF0000"/>
          <w:sz w:val="24"/>
          <w:szCs w:val="24"/>
        </w:rPr>
      </w:pPr>
    </w:p>
    <w:p w:rsidR="007021D5" w:rsidRPr="000159EF" w:rsidRDefault="007021D5" w:rsidP="007021D5">
      <w:pPr>
        <w:spacing w:after="0" w:line="240" w:lineRule="auto"/>
        <w:rPr>
          <w:rFonts w:ascii="Garamond" w:hAnsi="Garamond"/>
          <w:b/>
          <w:sz w:val="24"/>
          <w:szCs w:val="24"/>
        </w:rPr>
      </w:pPr>
    </w:p>
    <w:p w:rsidR="007021D5" w:rsidRPr="005F0031" w:rsidRDefault="007021D5" w:rsidP="007021D5">
      <w:pPr>
        <w:spacing w:after="0" w:line="240" w:lineRule="auto"/>
        <w:rPr>
          <w:rFonts w:ascii="Garamond" w:hAnsi="Garamond"/>
          <w:sz w:val="16"/>
          <w:szCs w:val="16"/>
        </w:rPr>
      </w:pPr>
    </w:p>
    <w:p w:rsidR="007021D5" w:rsidRPr="005F0031" w:rsidRDefault="007021D5" w:rsidP="007021D5">
      <w:pPr>
        <w:spacing w:after="0" w:line="240" w:lineRule="auto"/>
        <w:rPr>
          <w:rFonts w:ascii="Garamond" w:hAnsi="Garamond"/>
          <w:sz w:val="16"/>
          <w:szCs w:val="16"/>
        </w:rPr>
      </w:pPr>
    </w:p>
    <w:p w:rsidR="007021D5" w:rsidRPr="005F0031" w:rsidRDefault="007021D5" w:rsidP="007021D5">
      <w:pPr>
        <w:spacing w:after="0" w:line="240" w:lineRule="auto"/>
        <w:rPr>
          <w:rFonts w:ascii="Garamond" w:hAnsi="Garamond"/>
          <w:color w:val="C00000"/>
          <w:sz w:val="16"/>
          <w:szCs w:val="16"/>
        </w:rPr>
      </w:pPr>
    </w:p>
    <w:p w:rsidR="007021D5" w:rsidRDefault="007021D5" w:rsidP="007021D5">
      <w:pPr>
        <w:spacing w:after="0" w:line="240" w:lineRule="auto"/>
        <w:rPr>
          <w:rFonts w:ascii="Garamond" w:hAnsi="Garamond"/>
          <w:color w:val="C00000"/>
          <w:sz w:val="16"/>
          <w:szCs w:val="16"/>
        </w:rPr>
      </w:pPr>
    </w:p>
    <w:p w:rsidR="007021D5" w:rsidRDefault="007021D5" w:rsidP="007021D5">
      <w:pPr>
        <w:spacing w:after="0" w:line="240" w:lineRule="auto"/>
        <w:rPr>
          <w:rFonts w:ascii="Garamond" w:hAnsi="Garamond"/>
          <w:color w:val="C00000"/>
          <w:sz w:val="16"/>
          <w:szCs w:val="16"/>
        </w:rPr>
      </w:pPr>
    </w:p>
    <w:p w:rsidR="007021D5" w:rsidRDefault="007021D5" w:rsidP="007021D5">
      <w:pPr>
        <w:spacing w:after="0" w:line="240" w:lineRule="auto"/>
        <w:rPr>
          <w:rFonts w:ascii="Garamond" w:hAnsi="Garamond"/>
          <w:color w:val="C00000"/>
          <w:sz w:val="16"/>
          <w:szCs w:val="16"/>
        </w:rPr>
      </w:pPr>
    </w:p>
    <w:p w:rsidR="007021D5" w:rsidRDefault="007021D5" w:rsidP="007021D5">
      <w:pPr>
        <w:spacing w:after="0" w:line="240" w:lineRule="auto"/>
        <w:rPr>
          <w:rFonts w:ascii="Garamond" w:hAnsi="Garamond"/>
          <w:color w:val="C00000"/>
          <w:sz w:val="16"/>
          <w:szCs w:val="16"/>
        </w:rPr>
      </w:pPr>
    </w:p>
    <w:p w:rsidR="007021D5" w:rsidRPr="005F0031" w:rsidRDefault="007021D5" w:rsidP="007021D5">
      <w:pPr>
        <w:spacing w:after="0" w:line="240" w:lineRule="auto"/>
        <w:rPr>
          <w:rFonts w:ascii="Garamond" w:hAnsi="Garamond"/>
          <w:color w:val="C00000"/>
          <w:sz w:val="16"/>
          <w:szCs w:val="16"/>
        </w:rPr>
      </w:pPr>
    </w:p>
    <w:p w:rsidR="007021D5" w:rsidRPr="00B8127A" w:rsidRDefault="007021D5" w:rsidP="007021D5">
      <w:pPr>
        <w:spacing w:after="0" w:line="240" w:lineRule="auto"/>
        <w:rPr>
          <w:rFonts w:ascii="Garamond" w:hAnsi="Garamond"/>
          <w:sz w:val="24"/>
          <w:szCs w:val="24"/>
        </w:rPr>
      </w:pPr>
    </w:p>
    <w:p w:rsidR="007021D5" w:rsidRPr="009A2ABB" w:rsidRDefault="007021D5" w:rsidP="007021D5">
      <w:pPr>
        <w:pStyle w:val="Naslov2"/>
        <w:numPr>
          <w:ilvl w:val="0"/>
          <w:numId w:val="0"/>
        </w:numPr>
        <w:rPr>
          <w:rFonts w:ascii="Garamond" w:hAnsi="Garamond"/>
          <w:b w:val="0"/>
          <w:szCs w:val="24"/>
        </w:rPr>
      </w:pPr>
      <w:r w:rsidRPr="009A2ABB">
        <w:rPr>
          <w:rFonts w:ascii="Garamond" w:hAnsi="Garamond"/>
          <w:b w:val="0"/>
          <w:szCs w:val="24"/>
        </w:rPr>
        <w:t>Številka: 430-</w:t>
      </w:r>
      <w:r>
        <w:rPr>
          <w:rFonts w:ascii="Garamond" w:hAnsi="Garamond"/>
          <w:b w:val="0"/>
          <w:szCs w:val="24"/>
        </w:rPr>
        <w:t>2</w:t>
      </w:r>
      <w:r w:rsidRPr="009A2ABB">
        <w:rPr>
          <w:rFonts w:ascii="Garamond" w:hAnsi="Garamond"/>
          <w:b w:val="0"/>
          <w:szCs w:val="24"/>
        </w:rPr>
        <w:t>/202</w:t>
      </w:r>
      <w:r>
        <w:rPr>
          <w:rFonts w:ascii="Garamond" w:hAnsi="Garamond"/>
          <w:b w:val="0"/>
          <w:szCs w:val="24"/>
        </w:rPr>
        <w:t>5</w:t>
      </w:r>
      <w:r w:rsidRPr="009A2ABB">
        <w:rPr>
          <w:rFonts w:ascii="Garamond" w:hAnsi="Garamond"/>
          <w:b w:val="0"/>
          <w:szCs w:val="24"/>
        </w:rPr>
        <w:t>-4</w:t>
      </w:r>
    </w:p>
    <w:p w:rsidR="007021D5" w:rsidRDefault="007021D5" w:rsidP="007021D5">
      <w:pPr>
        <w:pStyle w:val="Naslov2"/>
        <w:numPr>
          <w:ilvl w:val="0"/>
          <w:numId w:val="0"/>
        </w:numPr>
        <w:rPr>
          <w:rFonts w:ascii="Garamond" w:hAnsi="Garamond"/>
          <w:b w:val="0"/>
          <w:szCs w:val="24"/>
        </w:rPr>
      </w:pPr>
    </w:p>
    <w:p w:rsidR="007021D5" w:rsidRPr="002B268A" w:rsidRDefault="007021D5" w:rsidP="007021D5">
      <w:pPr>
        <w:pStyle w:val="Naslov2"/>
        <w:numPr>
          <w:ilvl w:val="0"/>
          <w:numId w:val="0"/>
        </w:numPr>
        <w:rPr>
          <w:rFonts w:ascii="Garamond" w:hAnsi="Garamond"/>
          <w:b w:val="0"/>
          <w:szCs w:val="24"/>
        </w:rPr>
      </w:pPr>
      <w:r w:rsidRPr="002B268A">
        <w:rPr>
          <w:rFonts w:ascii="Garamond" w:hAnsi="Garamond"/>
          <w:b w:val="0"/>
          <w:szCs w:val="24"/>
        </w:rPr>
        <w:t xml:space="preserve">Oznaka  javnega naročila: </w:t>
      </w:r>
      <w:r>
        <w:rPr>
          <w:rFonts w:ascii="Garamond" w:hAnsi="Garamond"/>
          <w:b w:val="0"/>
          <w:szCs w:val="24"/>
        </w:rPr>
        <w:t>1</w:t>
      </w:r>
      <w:r w:rsidRPr="002B268A">
        <w:rPr>
          <w:rFonts w:ascii="Garamond" w:hAnsi="Garamond"/>
          <w:b w:val="0"/>
          <w:szCs w:val="24"/>
        </w:rPr>
        <w:t>/202</w:t>
      </w:r>
      <w:r>
        <w:rPr>
          <w:rFonts w:ascii="Garamond" w:hAnsi="Garamond"/>
          <w:b w:val="0"/>
          <w:szCs w:val="24"/>
        </w:rPr>
        <w:t>5</w:t>
      </w:r>
      <w:r w:rsidRPr="002B268A">
        <w:rPr>
          <w:rFonts w:ascii="Garamond" w:hAnsi="Garamond"/>
          <w:b w:val="0"/>
          <w:szCs w:val="24"/>
        </w:rPr>
        <w:t>-NMV</w:t>
      </w:r>
    </w:p>
    <w:p w:rsidR="007021D5" w:rsidRPr="00B8127A" w:rsidRDefault="007021D5" w:rsidP="007021D5">
      <w:pPr>
        <w:pStyle w:val="Glava"/>
        <w:tabs>
          <w:tab w:val="clear" w:pos="4536"/>
          <w:tab w:val="clear" w:pos="9072"/>
        </w:tabs>
        <w:rPr>
          <w:rFonts w:ascii="Garamond" w:hAnsi="Garamond"/>
          <w:color w:val="C00000"/>
          <w:sz w:val="24"/>
          <w:szCs w:val="24"/>
        </w:rPr>
      </w:pPr>
    </w:p>
    <w:p w:rsidR="007021D5" w:rsidRPr="005C53D6" w:rsidRDefault="007021D5" w:rsidP="007021D5">
      <w:pPr>
        <w:pStyle w:val="Glava"/>
        <w:tabs>
          <w:tab w:val="clear" w:pos="4536"/>
          <w:tab w:val="clear" w:pos="9072"/>
        </w:tabs>
        <w:rPr>
          <w:rFonts w:ascii="Garamond" w:hAnsi="Garamond"/>
          <w:sz w:val="24"/>
          <w:szCs w:val="24"/>
        </w:rPr>
      </w:pPr>
      <w:r w:rsidRPr="005C53D6">
        <w:rPr>
          <w:rFonts w:ascii="Garamond" w:hAnsi="Garamond"/>
          <w:sz w:val="24"/>
          <w:szCs w:val="24"/>
        </w:rPr>
        <w:t xml:space="preserve">Datum:  </w:t>
      </w:r>
      <w:r w:rsidR="005C53D6" w:rsidRPr="005C53D6">
        <w:rPr>
          <w:rFonts w:ascii="Garamond" w:hAnsi="Garamond"/>
          <w:sz w:val="24"/>
          <w:szCs w:val="24"/>
        </w:rPr>
        <w:t>1</w:t>
      </w:r>
      <w:r w:rsidR="00730762">
        <w:rPr>
          <w:rFonts w:ascii="Garamond" w:hAnsi="Garamond"/>
          <w:sz w:val="24"/>
          <w:szCs w:val="24"/>
        </w:rPr>
        <w:t>3</w:t>
      </w:r>
      <w:r w:rsidR="005C53D6" w:rsidRPr="005C53D6">
        <w:rPr>
          <w:rFonts w:ascii="Garamond" w:hAnsi="Garamond"/>
          <w:sz w:val="24"/>
          <w:szCs w:val="24"/>
        </w:rPr>
        <w:t>. 3. 2025</w:t>
      </w:r>
    </w:p>
    <w:p w:rsidR="007021D5" w:rsidRDefault="007021D5" w:rsidP="007021D5">
      <w:pPr>
        <w:pStyle w:val="Glava"/>
        <w:tabs>
          <w:tab w:val="clear" w:pos="4536"/>
          <w:tab w:val="clear" w:pos="9072"/>
        </w:tabs>
        <w:rPr>
          <w:rFonts w:ascii="Garamond" w:hAnsi="Garamond"/>
          <w:sz w:val="24"/>
          <w:szCs w:val="24"/>
        </w:rPr>
      </w:pPr>
    </w:p>
    <w:p w:rsidR="007021D5" w:rsidRDefault="007021D5" w:rsidP="007021D5">
      <w:pPr>
        <w:pStyle w:val="Glava"/>
        <w:tabs>
          <w:tab w:val="clear" w:pos="4536"/>
          <w:tab w:val="clear" w:pos="9072"/>
        </w:tabs>
        <w:rPr>
          <w:rFonts w:ascii="Garamond" w:hAnsi="Garamond"/>
          <w:sz w:val="24"/>
          <w:szCs w:val="24"/>
        </w:rPr>
      </w:pPr>
    </w:p>
    <w:p w:rsidR="007021D5" w:rsidRDefault="007021D5" w:rsidP="007021D5">
      <w:pPr>
        <w:pStyle w:val="Glava"/>
        <w:tabs>
          <w:tab w:val="clear" w:pos="4536"/>
          <w:tab w:val="clear" w:pos="9072"/>
        </w:tabs>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9062"/>
      </w:tblGrid>
      <w:tr w:rsidR="003A5199" w:rsidTr="00BE013C">
        <w:tc>
          <w:tcPr>
            <w:tcW w:w="9062" w:type="dxa"/>
            <w:shd w:val="clear" w:color="auto" w:fill="E2EFD9"/>
          </w:tcPr>
          <w:p w:rsidR="003A5199" w:rsidRPr="001306E5" w:rsidRDefault="003A5199" w:rsidP="00BE013C">
            <w:pPr>
              <w:spacing w:after="0" w:line="240" w:lineRule="auto"/>
              <w:jc w:val="center"/>
              <w:rPr>
                <w:rFonts w:ascii="Garamond" w:hAnsi="Garamond"/>
                <w:b/>
                <w:sz w:val="28"/>
                <w:szCs w:val="28"/>
              </w:rPr>
            </w:pPr>
            <w:bookmarkStart w:id="2" w:name="_Hlk102048312"/>
            <w:r w:rsidRPr="001306E5">
              <w:rPr>
                <w:sz w:val="28"/>
                <w:szCs w:val="28"/>
              </w:rPr>
              <w:lastRenderedPageBreak/>
              <w:t xml:space="preserve">    </w:t>
            </w:r>
          </w:p>
          <w:p w:rsidR="003A5199" w:rsidRPr="001306E5" w:rsidRDefault="003A5199" w:rsidP="00BE013C">
            <w:pPr>
              <w:spacing w:after="0" w:line="240" w:lineRule="auto"/>
              <w:jc w:val="center"/>
              <w:rPr>
                <w:rFonts w:ascii="Garamond" w:hAnsi="Garamond"/>
                <w:b/>
                <w:sz w:val="28"/>
                <w:szCs w:val="28"/>
              </w:rPr>
            </w:pPr>
            <w:r w:rsidRPr="001306E5">
              <w:rPr>
                <w:rFonts w:ascii="Garamond" w:hAnsi="Garamond"/>
                <w:b/>
                <w:sz w:val="28"/>
                <w:szCs w:val="28"/>
              </w:rPr>
              <w:t>K A Z A L O</w:t>
            </w:r>
          </w:p>
          <w:p w:rsidR="003A5199" w:rsidRPr="001306E5" w:rsidRDefault="003A5199" w:rsidP="00BE013C">
            <w:pPr>
              <w:spacing w:after="0" w:line="240" w:lineRule="auto"/>
              <w:jc w:val="center"/>
              <w:rPr>
                <w:sz w:val="28"/>
                <w:szCs w:val="28"/>
              </w:rPr>
            </w:pPr>
          </w:p>
        </w:tc>
      </w:tr>
    </w:tbl>
    <w:p w:rsidR="00062119" w:rsidRDefault="00062119" w:rsidP="005B3FAB">
      <w:pPr>
        <w:autoSpaceDE w:val="0"/>
        <w:adjustRightInd w:val="0"/>
        <w:spacing w:after="0" w:line="240" w:lineRule="auto"/>
        <w:jc w:val="both"/>
        <w:rPr>
          <w:rFonts w:ascii="Garamond" w:eastAsia="Times New Roman" w:hAnsi="Garamond"/>
          <w:lang w:eastAsia="sl-SI"/>
        </w:rPr>
      </w:pPr>
      <w:bookmarkStart w:id="3" w:name="_Hlk192579907"/>
      <w:bookmarkStart w:id="4" w:name="_Hlk152916356"/>
    </w:p>
    <w:p w:rsidR="00062119" w:rsidRDefault="00062119" w:rsidP="005B3FAB">
      <w:pPr>
        <w:autoSpaceDE w:val="0"/>
        <w:adjustRightInd w:val="0"/>
        <w:spacing w:after="0" w:line="240" w:lineRule="auto"/>
        <w:jc w:val="both"/>
        <w:rPr>
          <w:rFonts w:ascii="Garamond" w:eastAsia="Times New Roman" w:hAnsi="Garamond"/>
          <w:lang w:eastAsia="sl-SI"/>
        </w:rPr>
      </w:pPr>
    </w:p>
    <w:p w:rsidR="00557FDE" w:rsidRPr="00107A2B" w:rsidRDefault="00557FDE" w:rsidP="00557FDE">
      <w:pPr>
        <w:autoSpaceDE w:val="0"/>
        <w:adjustRightInd w:val="0"/>
        <w:spacing w:after="0" w:line="240" w:lineRule="auto"/>
        <w:jc w:val="both"/>
        <w:rPr>
          <w:rFonts w:ascii="Garamond" w:eastAsia="Times New Roman" w:hAnsi="Garamond"/>
          <w:lang w:eastAsia="sl-SI"/>
        </w:rPr>
      </w:pPr>
      <w:r>
        <w:rPr>
          <w:rFonts w:ascii="Garamond" w:eastAsia="Times New Roman" w:hAnsi="Garamond"/>
          <w:lang w:eastAsia="sl-SI"/>
        </w:rPr>
        <w:t xml:space="preserve">1. </w:t>
      </w:r>
      <w:r w:rsidRPr="00107A2B">
        <w:rPr>
          <w:rFonts w:ascii="Garamond" w:eastAsia="Times New Roman" w:hAnsi="Garamond"/>
          <w:lang w:eastAsia="sl-SI"/>
        </w:rPr>
        <w:t>Povabilo k oddaji ponudbe …………………………………………………………….…….….…….4</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2. Navodila ponudnikom za izdelavo ponudbe: …………………………………………….……..……..6</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 Osnovni podatki naročila ……………………………………………………….….….……6</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2.2. Predmet naročila……………………………………..………………………………....……</w:t>
      </w:r>
      <w:r>
        <w:rPr>
          <w:rFonts w:ascii="Garamond" w:eastAsia="Times New Roman" w:hAnsi="Garamond"/>
          <w:lang w:eastAsia="sl-SI"/>
        </w:rPr>
        <w:t>6</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2.3. Ponudnik ……………………………………………………………………………....……</w:t>
      </w:r>
      <w:r>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2.4. Skupno nastopanje ……………………………………………………………………...… .</w:t>
      </w:r>
      <w:r>
        <w:rPr>
          <w:rFonts w:ascii="Garamond" w:eastAsia="Times New Roman" w:hAnsi="Garamond"/>
          <w:lang w:eastAsia="sl-SI"/>
        </w:rPr>
        <w:t>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2.5. Podizvajalci …………………………………………………..………………………..……</w:t>
      </w:r>
      <w:r>
        <w:rPr>
          <w:rFonts w:ascii="Garamond" w:eastAsia="Times New Roman" w:hAnsi="Garamond"/>
          <w:lang w:eastAsia="sl-SI"/>
        </w:rPr>
        <w:t>8</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2.6. Sklicevanje na zmogljivosti drugega subjekta ……………………………..…………….…...</w:t>
      </w:r>
      <w:r>
        <w:rPr>
          <w:rFonts w:ascii="Garamond" w:eastAsia="Times New Roman" w:hAnsi="Garamond"/>
          <w:lang w:eastAsia="sl-SI"/>
        </w:rPr>
        <w:t>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2.7. Ponudbena dokumentacija ………………………………………………………………….</w:t>
      </w:r>
      <w:r>
        <w:rPr>
          <w:rFonts w:ascii="Garamond" w:eastAsia="Times New Roman" w:hAnsi="Garamond"/>
          <w:lang w:eastAsia="sl-SI"/>
        </w:rPr>
        <w:t>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2.8.  Razlogi za izključitev ponudnika ……………………………………………………….…..1</w:t>
      </w:r>
      <w:r>
        <w:rPr>
          <w:rFonts w:ascii="Garamond" w:eastAsia="Times New Roman" w:hAnsi="Garamond"/>
          <w:lang w:eastAsia="sl-SI"/>
        </w:rPr>
        <w:t>3</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2.9. Pogoji za sodelovanje ………………………………………………………………………</w:t>
      </w:r>
      <w:r>
        <w:rPr>
          <w:rFonts w:ascii="Garamond" w:eastAsia="Times New Roman" w:hAnsi="Garamond"/>
          <w:lang w:eastAsia="sl-SI"/>
        </w:rPr>
        <w:t>19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2.10. Navedba vrste finančnih zavarovanj …………………………………………….…….…..2</w:t>
      </w:r>
      <w:r>
        <w:rPr>
          <w:rFonts w:ascii="Garamond" w:eastAsia="Times New Roman" w:hAnsi="Garamond"/>
          <w:lang w:eastAsia="sl-SI"/>
        </w:rPr>
        <w:t>5</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2.11. Pojasnila, sprememba in dopolnitev  razpisne  dokumentacije …….……………………….</w:t>
      </w:r>
      <w:r>
        <w:rPr>
          <w:rFonts w:ascii="Garamond" w:eastAsia="Times New Roman" w:hAnsi="Garamond"/>
          <w:lang w:eastAsia="sl-SI"/>
        </w:rPr>
        <w:t>27</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2.12. Oddaja ponudbe …………………………………………………………...…….….…….2</w:t>
      </w:r>
      <w:r>
        <w:rPr>
          <w:rFonts w:ascii="Garamond" w:eastAsia="Times New Roman" w:hAnsi="Garamond"/>
          <w:lang w:eastAsia="sl-SI"/>
        </w:rPr>
        <w:t>8</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2.13. Odpiranje ponudb ………………………………………………………………….……...</w:t>
      </w:r>
      <w:r>
        <w:rPr>
          <w:rFonts w:ascii="Garamond" w:eastAsia="Times New Roman" w:hAnsi="Garamond"/>
          <w:lang w:eastAsia="sl-SI"/>
        </w:rPr>
        <w:t>29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2.14. Merilo …………………………………………………………………………….……….</w:t>
      </w:r>
      <w:r>
        <w:rPr>
          <w:rFonts w:ascii="Garamond" w:eastAsia="Times New Roman" w:hAnsi="Garamond"/>
          <w:lang w:eastAsia="sl-SI"/>
        </w:rPr>
        <w:t>29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2.15. </w:t>
      </w:r>
      <w:r>
        <w:rPr>
          <w:rFonts w:ascii="Garamond" w:eastAsia="Times New Roman" w:hAnsi="Garamond"/>
          <w:lang w:eastAsia="sl-SI"/>
        </w:rPr>
        <w:t>Predračun</w:t>
      </w:r>
      <w:r w:rsidRPr="00107A2B">
        <w:rPr>
          <w:rFonts w:ascii="Garamond" w:eastAsia="Times New Roman" w:hAnsi="Garamond"/>
          <w:lang w:eastAsia="sl-SI"/>
        </w:rPr>
        <w:t xml:space="preserve"> . ……………………………………………………………………….………...</w:t>
      </w:r>
      <w:r>
        <w:rPr>
          <w:rFonts w:ascii="Garamond" w:eastAsia="Times New Roman" w:hAnsi="Garamond"/>
          <w:lang w:eastAsia="sl-SI"/>
        </w:rPr>
        <w:t>29</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2.16.</w:t>
      </w:r>
      <w:r>
        <w:rPr>
          <w:rFonts w:ascii="Garamond" w:eastAsia="Times New Roman" w:hAnsi="Garamond"/>
          <w:lang w:eastAsia="sl-SI"/>
        </w:rPr>
        <w:t xml:space="preserve"> Pogajanja</w:t>
      </w:r>
      <w:r w:rsidRPr="00107A2B">
        <w:rPr>
          <w:rFonts w:ascii="Garamond" w:eastAsia="Times New Roman" w:hAnsi="Garamond"/>
          <w:lang w:eastAsia="sl-SI"/>
        </w:rPr>
        <w:t xml:space="preserve">  ………………………………………………………………………..………...3</w:t>
      </w:r>
      <w:r>
        <w:rPr>
          <w:rFonts w:ascii="Garamond" w:eastAsia="Times New Roman" w:hAnsi="Garamond"/>
          <w:lang w:eastAsia="sl-SI"/>
        </w:rPr>
        <w:t>0</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2.17. Zmanjšanje obsega naročila ……………………………………………………….……….3</w:t>
      </w:r>
      <w:r>
        <w:rPr>
          <w:rFonts w:ascii="Garamond" w:eastAsia="Times New Roman" w:hAnsi="Garamond"/>
          <w:lang w:eastAsia="sl-SI"/>
        </w:rPr>
        <w:t>0</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2.18. Pogodba ………………………………………………………………………….….…….3</w:t>
      </w:r>
      <w:r>
        <w:rPr>
          <w:rFonts w:ascii="Garamond" w:eastAsia="Times New Roman" w:hAnsi="Garamond"/>
          <w:lang w:eastAsia="sl-SI"/>
        </w:rPr>
        <w:t>1</w:t>
      </w:r>
    </w:p>
    <w:p w:rsidR="00557FDE" w:rsidRPr="00107A2B" w:rsidRDefault="00557FDE" w:rsidP="00557FDE">
      <w:pPr>
        <w:autoSpaceDE w:val="0"/>
        <w:adjustRightInd w:val="0"/>
        <w:spacing w:after="0" w:line="240" w:lineRule="auto"/>
        <w:jc w:val="both"/>
        <w:rPr>
          <w:rFonts w:ascii="Garamond" w:eastAsia="Times New Roman" w:hAnsi="Garamond"/>
          <w:lang w:eastAsia="sl-SI"/>
        </w:rPr>
      </w:pPr>
      <w:r w:rsidRPr="00107A2B">
        <w:rPr>
          <w:rFonts w:ascii="Garamond" w:eastAsia="Times New Roman" w:hAnsi="Garamond"/>
          <w:lang w:eastAsia="sl-SI"/>
        </w:rPr>
        <w:t xml:space="preserve">          2.19. Terminski plan ……………………………………………………………………..………3</w:t>
      </w:r>
      <w:r>
        <w:rPr>
          <w:rFonts w:ascii="Garamond" w:eastAsia="Times New Roman" w:hAnsi="Garamond"/>
          <w:lang w:eastAsia="sl-SI"/>
        </w:rPr>
        <w:t>2</w:t>
      </w:r>
    </w:p>
    <w:p w:rsidR="00557FDE" w:rsidRPr="00107A2B" w:rsidRDefault="00557FDE" w:rsidP="00557FDE">
      <w:pPr>
        <w:autoSpaceDE w:val="0"/>
        <w:adjustRightInd w:val="0"/>
        <w:spacing w:after="0" w:line="240" w:lineRule="auto"/>
        <w:jc w:val="both"/>
        <w:rPr>
          <w:rFonts w:ascii="Garamond" w:hAnsi="Garamond"/>
        </w:rPr>
      </w:pPr>
      <w:r w:rsidRPr="00107A2B">
        <w:rPr>
          <w:rFonts w:ascii="Garamond" w:eastAsia="Times New Roman" w:hAnsi="Garamond"/>
          <w:lang w:eastAsia="sl-SI"/>
        </w:rPr>
        <w:t xml:space="preserve">          2.20. Poslovna skrivnost in varovanje zaupnih podatkov…………………………………………3</w:t>
      </w:r>
      <w:r>
        <w:rPr>
          <w:rFonts w:ascii="Garamond" w:eastAsia="Times New Roman" w:hAnsi="Garamond"/>
          <w:lang w:eastAsia="sl-SI"/>
        </w:rPr>
        <w:t>2</w:t>
      </w:r>
    </w:p>
    <w:p w:rsidR="00557FDE" w:rsidRPr="00107A2B" w:rsidRDefault="00557FDE" w:rsidP="00557FDE">
      <w:pPr>
        <w:autoSpaceDE w:val="0"/>
        <w:adjustRightInd w:val="0"/>
        <w:spacing w:after="0" w:line="240" w:lineRule="auto"/>
        <w:jc w:val="both"/>
        <w:rPr>
          <w:rFonts w:ascii="Garamond" w:hAnsi="Garamond"/>
        </w:rPr>
      </w:pPr>
      <w:r w:rsidRPr="00107A2B">
        <w:rPr>
          <w:rFonts w:ascii="Garamond" w:eastAsia="Times New Roman" w:hAnsi="Garamond"/>
          <w:lang w:eastAsia="sl-SI"/>
        </w:rPr>
        <w:t xml:space="preserve">          2.21. Pravno varstvo ………………………………………………………………….…….……3</w:t>
      </w:r>
      <w:r>
        <w:rPr>
          <w:rFonts w:ascii="Garamond" w:eastAsia="Times New Roman" w:hAnsi="Garamond"/>
          <w:lang w:eastAsia="sl-SI"/>
        </w:rPr>
        <w:t>3</w:t>
      </w:r>
    </w:p>
    <w:p w:rsidR="005B3FAB" w:rsidRPr="003F722B" w:rsidRDefault="005B3FAB" w:rsidP="005B3FAB">
      <w:pPr>
        <w:autoSpaceDE w:val="0"/>
        <w:adjustRightInd w:val="0"/>
        <w:spacing w:after="0" w:line="240" w:lineRule="auto"/>
        <w:jc w:val="both"/>
        <w:rPr>
          <w:rFonts w:ascii="Garamond" w:hAnsi="Garamond"/>
        </w:rPr>
      </w:pPr>
    </w:p>
    <w:p w:rsidR="005B3FAB" w:rsidRPr="003F722B" w:rsidRDefault="005B3FAB" w:rsidP="005B3FAB">
      <w:pPr>
        <w:autoSpaceDE w:val="0"/>
        <w:adjustRightInd w:val="0"/>
        <w:spacing w:after="0" w:line="240" w:lineRule="auto"/>
        <w:jc w:val="both"/>
        <w:rPr>
          <w:rFonts w:ascii="Garamond" w:hAnsi="Garamond"/>
        </w:rPr>
      </w:pPr>
      <w:r w:rsidRPr="003F722B">
        <w:rPr>
          <w:rFonts w:ascii="Garamond" w:hAnsi="Garamond"/>
        </w:rPr>
        <w:t>Priloge:</w:t>
      </w:r>
    </w:p>
    <w:p w:rsidR="005B3FAB" w:rsidRPr="00BD0E46" w:rsidRDefault="005B3FAB" w:rsidP="005B3FAB">
      <w:pPr>
        <w:pStyle w:val="Odstavekseznama"/>
        <w:numPr>
          <w:ilvl w:val="0"/>
          <w:numId w:val="6"/>
        </w:numPr>
        <w:autoSpaceDE w:val="0"/>
        <w:adjustRightInd w:val="0"/>
        <w:spacing w:after="0" w:line="240" w:lineRule="auto"/>
        <w:jc w:val="both"/>
        <w:rPr>
          <w:rFonts w:ascii="Garamond" w:hAnsi="Garamond"/>
        </w:rPr>
      </w:pPr>
      <w:r w:rsidRPr="00BD0E46">
        <w:rPr>
          <w:rFonts w:ascii="Garamond" w:hAnsi="Garamond"/>
        </w:rPr>
        <w:t>Ponudbena dokumentacija:</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1 - Prijava na javno naročilo</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2 - Ponudba</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3 - Pooblastilo za podpis ponudbe, ki jo predlaga skupina ponudnikov</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4 – Izjava in soglasje</w:t>
      </w:r>
    </w:p>
    <w:p w:rsidR="005B3FAB" w:rsidRPr="00BD0E46" w:rsidRDefault="005B3FAB" w:rsidP="005B3FAB">
      <w:pPr>
        <w:spacing w:after="0" w:line="240" w:lineRule="auto"/>
        <w:ind w:left="708"/>
        <w:jc w:val="both"/>
        <w:rPr>
          <w:rFonts w:ascii="Garamond" w:hAnsi="Garamond"/>
        </w:rPr>
      </w:pPr>
      <w:proofErr w:type="spellStart"/>
      <w:r w:rsidRPr="00BD0E46">
        <w:rPr>
          <w:rFonts w:ascii="Garamond" w:hAnsi="Garamond"/>
        </w:rPr>
        <w:t>Obr</w:t>
      </w:r>
      <w:proofErr w:type="spellEnd"/>
      <w:r w:rsidRPr="00BD0E46">
        <w:rPr>
          <w:rFonts w:ascii="Garamond" w:hAnsi="Garamond"/>
        </w:rPr>
        <w:t xml:space="preserve"> 5 -  Izjava o referencah</w:t>
      </w:r>
    </w:p>
    <w:p w:rsidR="005B3FAB" w:rsidRPr="00BD0E46" w:rsidRDefault="005B3FAB" w:rsidP="005B3FAB">
      <w:pPr>
        <w:pStyle w:val="Naslov1"/>
        <w:numPr>
          <w:ilvl w:val="0"/>
          <w:numId w:val="0"/>
        </w:numPr>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5a - Potrdilo o referenčnem delu</w:t>
      </w:r>
    </w:p>
    <w:p w:rsidR="005B3FAB" w:rsidRPr="00BD0E46" w:rsidRDefault="005B3FAB" w:rsidP="005B3FAB">
      <w:pPr>
        <w:pStyle w:val="Naslov4"/>
        <w:spacing w:before="0" w:after="0"/>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6</w:t>
      </w:r>
      <w:r>
        <w:rPr>
          <w:rFonts w:ascii="Garamond" w:hAnsi="Garamond"/>
          <w:b w:val="0"/>
          <w:sz w:val="22"/>
          <w:szCs w:val="22"/>
        </w:rPr>
        <w:t xml:space="preserve"> -</w:t>
      </w:r>
      <w:r w:rsidRPr="00BD0E46">
        <w:rPr>
          <w:rFonts w:ascii="Garamond" w:hAnsi="Garamond"/>
          <w:b w:val="0"/>
          <w:sz w:val="22"/>
          <w:szCs w:val="22"/>
        </w:rPr>
        <w:t xml:space="preserve"> Izjava o  tehničnih in kadrovskih zmogljivostih</w:t>
      </w:r>
    </w:p>
    <w:p w:rsidR="005B3FAB" w:rsidRPr="00BD0E46" w:rsidRDefault="005B3FAB" w:rsidP="005B3FAB">
      <w:pPr>
        <w:pStyle w:val="Naslov4"/>
        <w:spacing w:before="0" w:after="0"/>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6a</w:t>
      </w:r>
      <w:r>
        <w:rPr>
          <w:rFonts w:ascii="Garamond" w:hAnsi="Garamond"/>
          <w:b w:val="0"/>
          <w:sz w:val="22"/>
          <w:szCs w:val="22"/>
        </w:rPr>
        <w:t xml:space="preserve"> </w:t>
      </w:r>
      <w:r w:rsidRPr="00BD0E46">
        <w:rPr>
          <w:rFonts w:ascii="Garamond" w:hAnsi="Garamond"/>
          <w:b w:val="0"/>
          <w:sz w:val="22"/>
          <w:szCs w:val="22"/>
        </w:rPr>
        <w:t>- Obrazec – vodja del</w:t>
      </w:r>
    </w:p>
    <w:p w:rsidR="005B3FAB" w:rsidRPr="00BD0E46" w:rsidRDefault="005B3FAB" w:rsidP="005B3FAB">
      <w:pPr>
        <w:pStyle w:val="Naslov4"/>
        <w:spacing w:before="0" w:after="0"/>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6b - Potrdilo – vodja del</w:t>
      </w:r>
    </w:p>
    <w:p w:rsidR="005B3FAB" w:rsidRPr="00BD0E46" w:rsidRDefault="005B3FAB" w:rsidP="005B3FAB">
      <w:pPr>
        <w:pStyle w:val="Telobesedila"/>
        <w:ind w:left="708"/>
        <w:jc w:val="both"/>
        <w:rPr>
          <w:rFonts w:ascii="Garamond" w:hAnsi="Garamond"/>
          <w:b w:val="0"/>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7 - Izjava </w:t>
      </w:r>
      <w:r w:rsidRPr="00BD0E46">
        <w:rPr>
          <w:rFonts w:ascii="Garamond" w:hAnsi="Garamond"/>
          <w:b w:val="0"/>
          <w:sz w:val="22"/>
          <w:szCs w:val="22"/>
        </w:rPr>
        <w:t xml:space="preserve">o izpolnjevanju </w:t>
      </w:r>
      <w:proofErr w:type="spellStart"/>
      <w:r w:rsidRPr="00BD0E46">
        <w:rPr>
          <w:rFonts w:ascii="Garamond" w:hAnsi="Garamond"/>
          <w:b w:val="0"/>
          <w:sz w:val="22"/>
          <w:szCs w:val="22"/>
        </w:rPr>
        <w:t>okoljskih</w:t>
      </w:r>
      <w:proofErr w:type="spellEnd"/>
      <w:r w:rsidRPr="00BD0E46">
        <w:rPr>
          <w:rFonts w:ascii="Garamond" w:hAnsi="Garamond"/>
          <w:b w:val="0"/>
          <w:sz w:val="22"/>
          <w:szCs w:val="22"/>
        </w:rPr>
        <w:t xml:space="preserve"> zahtev</w:t>
      </w:r>
    </w:p>
    <w:p w:rsidR="005B3FAB" w:rsidRPr="00BD0E46" w:rsidRDefault="005B3FAB" w:rsidP="005B3FAB">
      <w:pPr>
        <w:pStyle w:val="Telobesedila"/>
        <w:ind w:left="708"/>
        <w:jc w:val="both"/>
        <w:rPr>
          <w:rFonts w:ascii="Garamond" w:hAnsi="Garamond"/>
          <w:b w:val="0"/>
          <w:bCs/>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8 – Izjava o udeležbi fizičnih in pravnih oseb v lastništvu ponudnika/podizvajalca</w:t>
      </w:r>
    </w:p>
    <w:p w:rsidR="005B3FAB" w:rsidRPr="00BD0E46" w:rsidRDefault="005B3FAB" w:rsidP="005B3FAB">
      <w:pPr>
        <w:pStyle w:val="Telobesedila"/>
        <w:ind w:left="708"/>
        <w:jc w:val="both"/>
        <w:rPr>
          <w:rFonts w:ascii="Garamond" w:hAnsi="Garamond"/>
          <w:b w:val="0"/>
          <w:bCs/>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9 - Izjava </w:t>
      </w:r>
      <w:r w:rsidRPr="00BD0E46">
        <w:rPr>
          <w:rFonts w:ascii="Garamond" w:hAnsi="Garamond"/>
          <w:b w:val="0"/>
          <w:sz w:val="22"/>
          <w:szCs w:val="22"/>
        </w:rPr>
        <w:t>o omejitvi poslovanja</w:t>
      </w:r>
    </w:p>
    <w:p w:rsidR="005B3FAB" w:rsidRPr="00BD0E46" w:rsidRDefault="005B3FAB" w:rsidP="005B3FAB">
      <w:pPr>
        <w:pStyle w:val="Telobesedila"/>
        <w:ind w:left="708"/>
        <w:jc w:val="both"/>
        <w:rPr>
          <w:rFonts w:ascii="Garamond" w:hAnsi="Garamond"/>
          <w:b w:val="0"/>
          <w:bCs/>
          <w:sz w:val="22"/>
          <w:szCs w:val="22"/>
        </w:rPr>
      </w:pPr>
      <w:proofErr w:type="spellStart"/>
      <w:r w:rsidRPr="00BD0E46">
        <w:rPr>
          <w:rFonts w:ascii="Garamond" w:hAnsi="Garamond"/>
          <w:b w:val="0"/>
          <w:bCs/>
          <w:sz w:val="22"/>
          <w:szCs w:val="22"/>
        </w:rPr>
        <w:t>Obr</w:t>
      </w:r>
      <w:proofErr w:type="spellEnd"/>
      <w:r w:rsidRPr="00BD0E46">
        <w:rPr>
          <w:rFonts w:ascii="Garamond" w:hAnsi="Garamond"/>
          <w:b w:val="0"/>
          <w:bCs/>
          <w:sz w:val="22"/>
          <w:szCs w:val="22"/>
        </w:rPr>
        <w:t xml:space="preserve"> 10 - Izjava ponudnika, da ne nastopa s podizvajalci</w:t>
      </w:r>
    </w:p>
    <w:p w:rsidR="005B3FAB" w:rsidRPr="00BD0E46" w:rsidRDefault="005B3FAB" w:rsidP="005B3FAB">
      <w:pPr>
        <w:pStyle w:val="Naslov"/>
        <w:ind w:left="708"/>
        <w:jc w:val="both"/>
        <w:rPr>
          <w:rFonts w:ascii="Garamond" w:hAnsi="Garamond"/>
          <w:sz w:val="22"/>
          <w:szCs w:val="22"/>
        </w:rPr>
      </w:pPr>
      <w:proofErr w:type="spellStart"/>
      <w:r w:rsidRPr="00BD0E46">
        <w:rPr>
          <w:rFonts w:ascii="Garamond" w:hAnsi="Garamond"/>
          <w:bCs/>
          <w:sz w:val="22"/>
          <w:szCs w:val="22"/>
        </w:rPr>
        <w:t>Obr</w:t>
      </w:r>
      <w:proofErr w:type="spellEnd"/>
      <w:r w:rsidRPr="00BD0E46">
        <w:rPr>
          <w:rFonts w:ascii="Garamond" w:hAnsi="Garamond"/>
          <w:bCs/>
          <w:sz w:val="22"/>
          <w:szCs w:val="22"/>
        </w:rPr>
        <w:t xml:space="preserve"> 11  </w:t>
      </w:r>
      <w:r>
        <w:rPr>
          <w:rFonts w:ascii="Garamond" w:hAnsi="Garamond"/>
          <w:bCs/>
          <w:sz w:val="22"/>
          <w:szCs w:val="22"/>
        </w:rPr>
        <w:t xml:space="preserve">- </w:t>
      </w:r>
      <w:r w:rsidRPr="00BD0E46">
        <w:rPr>
          <w:rFonts w:ascii="Garamond" w:hAnsi="Garamond"/>
          <w:bCs/>
          <w:sz w:val="22"/>
          <w:szCs w:val="22"/>
        </w:rPr>
        <w:t xml:space="preserve"> S</w:t>
      </w:r>
      <w:r w:rsidRPr="00BD0E46">
        <w:rPr>
          <w:rFonts w:ascii="Garamond" w:hAnsi="Garamond"/>
          <w:sz w:val="22"/>
          <w:szCs w:val="22"/>
        </w:rPr>
        <w:t xml:space="preserve">eznam podizvajalcev </w:t>
      </w:r>
    </w:p>
    <w:p w:rsidR="005B3FAB" w:rsidRPr="00BD0E46" w:rsidRDefault="005B3FAB" w:rsidP="005B3FAB">
      <w:pPr>
        <w:spacing w:after="0" w:line="240" w:lineRule="auto"/>
        <w:ind w:left="708"/>
        <w:jc w:val="both"/>
        <w:rPr>
          <w:rFonts w:ascii="Garamond" w:hAnsi="Garamond"/>
          <w:bCs/>
        </w:rPr>
      </w:pPr>
      <w:proofErr w:type="spellStart"/>
      <w:r w:rsidRPr="00BD0E46">
        <w:rPr>
          <w:rFonts w:ascii="Garamond" w:hAnsi="Garamond"/>
          <w:bCs/>
        </w:rPr>
        <w:t>Obr</w:t>
      </w:r>
      <w:proofErr w:type="spellEnd"/>
      <w:r w:rsidRPr="00BD0E46">
        <w:rPr>
          <w:rFonts w:ascii="Garamond" w:hAnsi="Garamond"/>
          <w:bCs/>
        </w:rPr>
        <w:t xml:space="preserve"> 11a -</w:t>
      </w:r>
      <w:r>
        <w:rPr>
          <w:rFonts w:ascii="Garamond" w:hAnsi="Garamond"/>
          <w:bCs/>
        </w:rPr>
        <w:t xml:space="preserve"> </w:t>
      </w:r>
      <w:r w:rsidRPr="00BD0E46">
        <w:rPr>
          <w:rFonts w:ascii="Garamond" w:hAnsi="Garamond"/>
          <w:bCs/>
        </w:rPr>
        <w:t>Zahteva podizvajalca – soglasje k neposrednemu plačilu</w:t>
      </w:r>
    </w:p>
    <w:p w:rsidR="005B3FAB" w:rsidRPr="00BD0E46" w:rsidRDefault="005B3FAB" w:rsidP="005B3FAB">
      <w:pPr>
        <w:pStyle w:val="Default"/>
        <w:ind w:left="708"/>
        <w:jc w:val="both"/>
        <w:rPr>
          <w:rFonts w:ascii="Garamond" w:hAnsi="Garamond"/>
          <w:bCs/>
          <w:color w:val="auto"/>
          <w:sz w:val="22"/>
          <w:szCs w:val="22"/>
        </w:rPr>
      </w:pPr>
      <w:proofErr w:type="spellStart"/>
      <w:r w:rsidRPr="00BD0E46">
        <w:rPr>
          <w:rFonts w:ascii="Garamond" w:hAnsi="Garamond"/>
          <w:bCs/>
          <w:color w:val="auto"/>
          <w:sz w:val="22"/>
          <w:szCs w:val="22"/>
        </w:rPr>
        <w:lastRenderedPageBreak/>
        <w:t>Obr</w:t>
      </w:r>
      <w:proofErr w:type="spellEnd"/>
      <w:r w:rsidRPr="00BD0E46">
        <w:rPr>
          <w:rFonts w:ascii="Garamond" w:hAnsi="Garamond"/>
          <w:bCs/>
          <w:color w:val="auto"/>
          <w:sz w:val="22"/>
          <w:szCs w:val="22"/>
        </w:rPr>
        <w:t xml:space="preserve"> 12 – </w:t>
      </w:r>
      <w:r w:rsidRPr="00BD0E46">
        <w:rPr>
          <w:rFonts w:ascii="Garamond" w:hAnsi="Garamond"/>
          <w:color w:val="auto"/>
          <w:sz w:val="22"/>
          <w:szCs w:val="22"/>
        </w:rPr>
        <w:t>Menična izjava za resnost ponudbe</w:t>
      </w:r>
    </w:p>
    <w:p w:rsidR="005B3FAB" w:rsidRPr="00BD0E46" w:rsidRDefault="005B3FAB" w:rsidP="005B3FAB">
      <w:pPr>
        <w:pStyle w:val="Default"/>
        <w:ind w:left="708"/>
        <w:jc w:val="both"/>
        <w:rPr>
          <w:rFonts w:ascii="Garamond" w:hAnsi="Garamond"/>
          <w:bCs/>
          <w:color w:val="auto"/>
          <w:sz w:val="22"/>
          <w:szCs w:val="22"/>
        </w:rPr>
      </w:pPr>
      <w:proofErr w:type="spellStart"/>
      <w:r w:rsidRPr="00BD0E46">
        <w:rPr>
          <w:rFonts w:ascii="Garamond" w:hAnsi="Garamond"/>
          <w:bCs/>
          <w:color w:val="auto"/>
          <w:sz w:val="22"/>
          <w:szCs w:val="22"/>
        </w:rPr>
        <w:t>Obr</w:t>
      </w:r>
      <w:proofErr w:type="spellEnd"/>
      <w:r w:rsidRPr="00BD0E46">
        <w:rPr>
          <w:rFonts w:ascii="Garamond" w:hAnsi="Garamond"/>
          <w:bCs/>
          <w:color w:val="auto"/>
          <w:sz w:val="22"/>
          <w:szCs w:val="22"/>
        </w:rPr>
        <w:t xml:space="preserve"> 13 – </w:t>
      </w:r>
      <w:r w:rsidRPr="00BD0E46">
        <w:rPr>
          <w:rFonts w:ascii="Garamond" w:hAnsi="Garamond"/>
          <w:sz w:val="22"/>
          <w:szCs w:val="22"/>
        </w:rPr>
        <w:t>Izjava o predložitvi finančnega zavarovanja  za dobro izvedbo pogodbenih obveznosti</w:t>
      </w:r>
    </w:p>
    <w:p w:rsidR="005B3FAB" w:rsidRPr="00BD0E46" w:rsidRDefault="005B3FAB" w:rsidP="005B3FAB">
      <w:pPr>
        <w:pStyle w:val="Default"/>
        <w:ind w:left="708"/>
        <w:jc w:val="both"/>
        <w:rPr>
          <w:rFonts w:ascii="Garamond" w:hAnsi="Garamond"/>
          <w:bCs/>
          <w:color w:val="auto"/>
          <w:sz w:val="22"/>
          <w:szCs w:val="22"/>
        </w:rPr>
      </w:pPr>
      <w:proofErr w:type="spellStart"/>
      <w:r w:rsidRPr="00BD0E46">
        <w:rPr>
          <w:rFonts w:ascii="Garamond" w:hAnsi="Garamond"/>
          <w:sz w:val="22"/>
          <w:szCs w:val="22"/>
        </w:rPr>
        <w:t>Obr</w:t>
      </w:r>
      <w:proofErr w:type="spellEnd"/>
      <w:r w:rsidRPr="00BD0E46">
        <w:rPr>
          <w:rFonts w:ascii="Garamond" w:hAnsi="Garamond"/>
          <w:sz w:val="22"/>
          <w:szCs w:val="22"/>
        </w:rPr>
        <w:t xml:space="preserve"> 14 – Osnutek garancije za dobro izvedbo pogodbenih obveznosti</w:t>
      </w:r>
    </w:p>
    <w:p w:rsidR="005B3FAB" w:rsidRPr="00BD0E46" w:rsidRDefault="005B3FAB" w:rsidP="005B3FAB">
      <w:pPr>
        <w:pStyle w:val="Naslov1"/>
        <w:numPr>
          <w:ilvl w:val="0"/>
          <w:numId w:val="0"/>
        </w:numPr>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15 - Izjava o predložitvi finančnega zavarovanja za odpravo  v garancijskem roku</w:t>
      </w:r>
    </w:p>
    <w:p w:rsidR="005B3FAB" w:rsidRPr="00BD0E46" w:rsidRDefault="005B3FAB" w:rsidP="005B3FAB">
      <w:pPr>
        <w:pStyle w:val="Naslov1"/>
        <w:numPr>
          <w:ilvl w:val="0"/>
          <w:numId w:val="0"/>
        </w:numPr>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16 - Osnutek garancije za odpravo napak v garancijski dobi</w:t>
      </w:r>
    </w:p>
    <w:p w:rsidR="005B3FAB" w:rsidRPr="00BD0E46" w:rsidRDefault="005B3FAB" w:rsidP="005B3FAB">
      <w:pPr>
        <w:pStyle w:val="Naslov"/>
        <w:ind w:left="708"/>
        <w:jc w:val="both"/>
        <w:rPr>
          <w:rFonts w:ascii="Garamond" w:hAnsi="Garamond"/>
          <w:sz w:val="22"/>
          <w:szCs w:val="22"/>
        </w:rPr>
      </w:pPr>
      <w:proofErr w:type="spellStart"/>
      <w:r w:rsidRPr="00BD0E46">
        <w:rPr>
          <w:rFonts w:ascii="Garamond" w:hAnsi="Garamond"/>
          <w:sz w:val="22"/>
          <w:szCs w:val="22"/>
        </w:rPr>
        <w:t>Obr</w:t>
      </w:r>
      <w:proofErr w:type="spellEnd"/>
      <w:r w:rsidRPr="00BD0E46">
        <w:rPr>
          <w:rFonts w:ascii="Garamond" w:hAnsi="Garamond"/>
          <w:sz w:val="22"/>
          <w:szCs w:val="22"/>
        </w:rPr>
        <w:t xml:space="preserve"> 17 –  Osnutek  pogodbe</w:t>
      </w:r>
    </w:p>
    <w:p w:rsidR="005B3FAB" w:rsidRPr="00BD0E46" w:rsidRDefault="005B3FAB" w:rsidP="005B3FAB">
      <w:pPr>
        <w:pStyle w:val="Naslov8"/>
        <w:ind w:left="708"/>
        <w:jc w:val="both"/>
        <w:rPr>
          <w:rFonts w:ascii="Garamond" w:hAnsi="Garamond"/>
          <w:b w:val="0"/>
          <w:sz w:val="22"/>
          <w:szCs w:val="22"/>
        </w:rPr>
      </w:pPr>
      <w:proofErr w:type="spellStart"/>
      <w:r w:rsidRPr="00BD0E46">
        <w:rPr>
          <w:rFonts w:ascii="Garamond" w:hAnsi="Garamond"/>
          <w:b w:val="0"/>
          <w:sz w:val="22"/>
          <w:szCs w:val="22"/>
        </w:rPr>
        <w:t>Obr</w:t>
      </w:r>
      <w:proofErr w:type="spellEnd"/>
      <w:r w:rsidRPr="00BD0E46">
        <w:rPr>
          <w:rFonts w:ascii="Garamond" w:hAnsi="Garamond"/>
          <w:b w:val="0"/>
          <w:sz w:val="22"/>
          <w:szCs w:val="22"/>
        </w:rPr>
        <w:t xml:space="preserve"> 18 - Povzetek predračuna – Rekapitulacija </w:t>
      </w:r>
    </w:p>
    <w:p w:rsidR="005B3FAB" w:rsidRPr="00D520CC" w:rsidRDefault="005B3FAB" w:rsidP="005B3FAB">
      <w:pPr>
        <w:pStyle w:val="Odstavekseznama"/>
        <w:spacing w:after="0" w:line="240" w:lineRule="auto"/>
        <w:jc w:val="both"/>
        <w:rPr>
          <w:rFonts w:ascii="Garamond" w:hAnsi="Garamond"/>
          <w:color w:val="FF0000"/>
        </w:rPr>
      </w:pPr>
    </w:p>
    <w:p w:rsidR="005B3FAB" w:rsidRPr="00BA3A84" w:rsidRDefault="005B3FAB" w:rsidP="005B3FAB">
      <w:pPr>
        <w:pStyle w:val="Odstavekseznama"/>
        <w:numPr>
          <w:ilvl w:val="0"/>
          <w:numId w:val="6"/>
        </w:numPr>
        <w:spacing w:after="0" w:line="240" w:lineRule="auto"/>
        <w:jc w:val="both"/>
        <w:rPr>
          <w:rFonts w:ascii="Garamond" w:hAnsi="Garamond"/>
        </w:rPr>
      </w:pPr>
      <w:r w:rsidRPr="00BA3A84">
        <w:rPr>
          <w:rFonts w:ascii="Garamond" w:hAnsi="Garamond"/>
        </w:rPr>
        <w:t>Projektna dokumentacija z grafičnimi prilogami</w:t>
      </w:r>
    </w:p>
    <w:p w:rsidR="005B3FAB" w:rsidRPr="00A33237" w:rsidRDefault="005B3FAB" w:rsidP="005B3FAB">
      <w:pPr>
        <w:pStyle w:val="Odstavekseznama"/>
        <w:numPr>
          <w:ilvl w:val="0"/>
          <w:numId w:val="6"/>
        </w:numPr>
        <w:spacing w:after="0" w:line="240" w:lineRule="auto"/>
        <w:jc w:val="both"/>
        <w:rPr>
          <w:rFonts w:ascii="Garamond" w:hAnsi="Garamond"/>
        </w:rPr>
      </w:pPr>
      <w:r w:rsidRPr="00A33237">
        <w:rPr>
          <w:rFonts w:ascii="Garamond" w:hAnsi="Garamond"/>
        </w:rPr>
        <w:t>Popis del</w:t>
      </w:r>
    </w:p>
    <w:p w:rsidR="008B5777" w:rsidRPr="00BB3C2C" w:rsidRDefault="008B5777" w:rsidP="00581F0B">
      <w:pPr>
        <w:pStyle w:val="Odstavekseznama"/>
        <w:spacing w:after="0" w:line="240" w:lineRule="auto"/>
        <w:jc w:val="both"/>
        <w:rPr>
          <w:rFonts w:ascii="Garamond" w:hAnsi="Garamond"/>
          <w:color w:val="FF0000"/>
        </w:rPr>
      </w:pPr>
    </w:p>
    <w:bookmarkEnd w:id="3"/>
    <w:p w:rsidR="008B5777" w:rsidRPr="00BB3C2C" w:rsidRDefault="008B5777" w:rsidP="00581F0B">
      <w:pPr>
        <w:pStyle w:val="Odstavekseznama"/>
        <w:spacing w:after="0" w:line="240" w:lineRule="auto"/>
        <w:jc w:val="both"/>
        <w:rPr>
          <w:rFonts w:ascii="Garamond" w:hAnsi="Garamond"/>
          <w:color w:val="FF0000"/>
        </w:rPr>
      </w:pPr>
    </w:p>
    <w:p w:rsidR="008B5777" w:rsidRDefault="008B5777" w:rsidP="00581F0B">
      <w:pPr>
        <w:pStyle w:val="Odstavekseznama"/>
        <w:spacing w:after="0" w:line="240" w:lineRule="auto"/>
        <w:jc w:val="both"/>
        <w:rPr>
          <w:rFonts w:ascii="Garamond" w:hAnsi="Garamond"/>
          <w:color w:val="C00000"/>
        </w:rPr>
      </w:pPr>
    </w:p>
    <w:p w:rsidR="008B5777" w:rsidRDefault="008B5777" w:rsidP="00581F0B">
      <w:pPr>
        <w:pStyle w:val="Odstavekseznama"/>
        <w:spacing w:after="0" w:line="240" w:lineRule="auto"/>
        <w:jc w:val="both"/>
        <w:rPr>
          <w:rFonts w:ascii="Garamond" w:hAnsi="Garamond"/>
          <w:color w:val="C00000"/>
        </w:rPr>
      </w:pPr>
    </w:p>
    <w:p w:rsidR="008B5777" w:rsidRPr="00E56D21" w:rsidRDefault="008B5777" w:rsidP="00581F0B">
      <w:pPr>
        <w:pStyle w:val="Odstavekseznama"/>
        <w:spacing w:after="0" w:line="240" w:lineRule="auto"/>
        <w:jc w:val="both"/>
        <w:rPr>
          <w:rFonts w:ascii="Garamond" w:hAnsi="Garamond"/>
          <w:color w:val="C00000"/>
        </w:rPr>
      </w:pPr>
    </w:p>
    <w:p w:rsidR="00BE013C" w:rsidRDefault="00BE013C" w:rsidP="003A5199">
      <w:pPr>
        <w:pStyle w:val="Odstavekseznama"/>
        <w:spacing w:after="0" w:line="240" w:lineRule="auto"/>
        <w:jc w:val="both"/>
        <w:rPr>
          <w:rFonts w:ascii="Garamond" w:hAnsi="Garamond"/>
        </w:rPr>
      </w:pPr>
    </w:p>
    <w:bookmarkEnd w:id="4"/>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D520CC" w:rsidRDefault="00D520C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95112C" w:rsidRDefault="0095112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E013C" w:rsidRDefault="00BE013C" w:rsidP="003A5199">
      <w:pPr>
        <w:pStyle w:val="Odstavekseznama"/>
        <w:spacing w:after="0" w:line="240" w:lineRule="auto"/>
        <w:jc w:val="both"/>
        <w:rPr>
          <w:rFonts w:ascii="Garamond" w:hAnsi="Garamond"/>
        </w:rPr>
      </w:pPr>
    </w:p>
    <w:p w:rsidR="00BA3A84" w:rsidRDefault="00BA3A84" w:rsidP="003A5199">
      <w:pPr>
        <w:pStyle w:val="Odstavekseznama"/>
        <w:spacing w:after="0" w:line="240" w:lineRule="auto"/>
        <w:jc w:val="both"/>
        <w:rPr>
          <w:rFonts w:ascii="Garamond" w:hAnsi="Garamond"/>
        </w:rPr>
      </w:pPr>
    </w:p>
    <w:p w:rsidR="00BA3A84" w:rsidRDefault="00BA3A84" w:rsidP="003A5199">
      <w:pPr>
        <w:pStyle w:val="Odstavekseznama"/>
        <w:spacing w:after="0" w:line="240" w:lineRule="auto"/>
        <w:jc w:val="both"/>
        <w:rPr>
          <w:rFonts w:ascii="Garamond" w:hAnsi="Garamond"/>
        </w:rPr>
      </w:pPr>
    </w:p>
    <w:p w:rsidR="00B74BBD" w:rsidRDefault="00B74BBD" w:rsidP="003A5199">
      <w:pPr>
        <w:pStyle w:val="Odstavekseznama"/>
        <w:spacing w:after="0" w:line="240" w:lineRule="auto"/>
        <w:jc w:val="both"/>
        <w:rPr>
          <w:rFonts w:ascii="Garamond" w:hAnsi="Garamond"/>
        </w:rPr>
      </w:pPr>
    </w:p>
    <w:p w:rsidR="00A33237" w:rsidRDefault="00A33237" w:rsidP="003A5199">
      <w:pPr>
        <w:pStyle w:val="Odstavekseznama"/>
        <w:spacing w:after="0" w:line="240" w:lineRule="auto"/>
        <w:jc w:val="both"/>
        <w:rPr>
          <w:rFonts w:ascii="Garamond" w:hAnsi="Garamond"/>
        </w:rPr>
      </w:pP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AC19F8" w:rsidRPr="00370CE1" w:rsidTr="00330E0E">
        <w:trPr>
          <w:jc w:val="center"/>
        </w:trPr>
        <w:tc>
          <w:tcPr>
            <w:tcW w:w="9211" w:type="dxa"/>
            <w:shd w:val="clear" w:color="auto" w:fill="EAF1DD"/>
          </w:tcPr>
          <w:bookmarkEnd w:id="2"/>
          <w:p w:rsidR="00AC19F8" w:rsidRPr="00370CE1" w:rsidRDefault="00AC19F8" w:rsidP="00E303F6">
            <w:pPr>
              <w:jc w:val="center"/>
              <w:rPr>
                <w:rFonts w:ascii="Garamond" w:hAnsi="Garamond"/>
                <w:b/>
                <w:sz w:val="24"/>
                <w:szCs w:val="24"/>
              </w:rPr>
            </w:pPr>
            <w:r>
              <w:t xml:space="preserve">      </w:t>
            </w:r>
          </w:p>
          <w:p w:rsidR="00AC19F8" w:rsidRPr="00370CE1" w:rsidRDefault="00AC19F8" w:rsidP="00E303F6">
            <w:pPr>
              <w:pStyle w:val="Naslov8"/>
              <w:rPr>
                <w:rFonts w:ascii="Garamond" w:hAnsi="Garamond"/>
                <w:sz w:val="32"/>
                <w:szCs w:val="32"/>
              </w:rPr>
            </w:pPr>
            <w:r w:rsidRPr="00370CE1">
              <w:rPr>
                <w:rFonts w:ascii="Garamond" w:hAnsi="Garamond"/>
                <w:sz w:val="32"/>
                <w:szCs w:val="32"/>
              </w:rPr>
              <w:t>1. POVABILO K ODDAJI PONUDBE</w:t>
            </w:r>
          </w:p>
          <w:p w:rsidR="00AC19F8" w:rsidRPr="00370CE1" w:rsidRDefault="00AC19F8" w:rsidP="00E303F6">
            <w:pPr>
              <w:tabs>
                <w:tab w:val="left" w:pos="6624"/>
              </w:tabs>
              <w:jc w:val="center"/>
              <w:rPr>
                <w:rFonts w:ascii="Garamond" w:hAnsi="Garamond"/>
                <w:sz w:val="24"/>
                <w:szCs w:val="24"/>
              </w:rPr>
            </w:pPr>
          </w:p>
        </w:tc>
      </w:tr>
    </w:tbl>
    <w:p w:rsidR="00AC19F8" w:rsidRDefault="00AC19F8" w:rsidP="00FD3559">
      <w:pPr>
        <w:spacing w:after="0" w:line="240" w:lineRule="auto"/>
        <w:rPr>
          <w:rFonts w:ascii="Garamond" w:hAnsi="Garamond"/>
          <w:sz w:val="24"/>
          <w:szCs w:val="24"/>
        </w:rPr>
      </w:pPr>
    </w:p>
    <w:p w:rsidR="003A5199" w:rsidRDefault="003A5199" w:rsidP="00FD3559">
      <w:pPr>
        <w:spacing w:after="0" w:line="240" w:lineRule="auto"/>
        <w:rPr>
          <w:rFonts w:ascii="Garamond" w:hAnsi="Garamond"/>
          <w:sz w:val="24"/>
          <w:szCs w:val="24"/>
        </w:rPr>
      </w:pPr>
    </w:p>
    <w:p w:rsidR="003A5199" w:rsidRPr="006C7888" w:rsidRDefault="003A5199" w:rsidP="003A5199">
      <w:pPr>
        <w:autoSpaceDE w:val="0"/>
        <w:adjustRightInd w:val="0"/>
        <w:jc w:val="both"/>
        <w:rPr>
          <w:rFonts w:ascii="Garamond" w:hAnsi="Garamond"/>
          <w:sz w:val="24"/>
          <w:szCs w:val="24"/>
        </w:rPr>
      </w:pPr>
      <w:bookmarkStart w:id="5" w:name="_Hlt165943705"/>
      <w:r w:rsidRPr="004574E5">
        <w:rPr>
          <w:rFonts w:ascii="Garamond" w:hAnsi="Garamond"/>
          <w:sz w:val="24"/>
          <w:szCs w:val="24"/>
        </w:rPr>
        <w:t xml:space="preserve">Na podlagi 47. člena </w:t>
      </w:r>
      <w:bookmarkStart w:id="6" w:name="OLE_LINK22"/>
      <w:bookmarkStart w:id="7" w:name="OLE_LINK23"/>
      <w:bookmarkStart w:id="8" w:name="OLE_LINK24"/>
      <w:r w:rsidRPr="004574E5">
        <w:rPr>
          <w:rFonts w:ascii="Garamond" w:hAnsi="Garamond"/>
          <w:sz w:val="24"/>
          <w:szCs w:val="24"/>
        </w:rPr>
        <w:t xml:space="preserve">Zakona o javnem naročanju </w:t>
      </w:r>
      <w:bookmarkStart w:id="9" w:name="_Hlk131749147"/>
      <w:r w:rsidR="00FD0E47" w:rsidRPr="00D47277">
        <w:rPr>
          <w:rFonts w:ascii="Garamond" w:hAnsi="Garamond"/>
          <w:sz w:val="24"/>
          <w:szCs w:val="24"/>
        </w:rPr>
        <w:t>(</w:t>
      </w:r>
      <w:r w:rsidR="00FD0E47" w:rsidRPr="00D47277">
        <w:rPr>
          <w:rFonts w:ascii="Garamond" w:hAnsi="Garamond"/>
          <w:sz w:val="24"/>
          <w:szCs w:val="24"/>
          <w:shd w:val="clear" w:color="auto" w:fill="FFFFFF"/>
        </w:rPr>
        <w:t>Uradni list RS, št. </w:t>
      </w:r>
      <w:hyperlink r:id="rId10" w:tgtFrame="_blank" w:tooltip="Zakon o javnem naročanju (ZJN-3)" w:history="1">
        <w:r w:rsidR="00FD0E47" w:rsidRPr="00D47277">
          <w:rPr>
            <w:rStyle w:val="Hiperpovezava"/>
            <w:rFonts w:ascii="Garamond" w:hAnsi="Garamond"/>
            <w:color w:val="auto"/>
            <w:sz w:val="24"/>
            <w:szCs w:val="24"/>
            <w:u w:val="none"/>
            <w:shd w:val="clear" w:color="auto" w:fill="FFFFFF"/>
          </w:rPr>
          <w:t>91/15</w:t>
        </w:r>
      </w:hyperlink>
      <w:r w:rsidR="00FD0E47" w:rsidRPr="00D47277">
        <w:rPr>
          <w:rFonts w:ascii="Garamond" w:hAnsi="Garamond"/>
          <w:sz w:val="24"/>
          <w:szCs w:val="24"/>
          <w:shd w:val="clear" w:color="auto" w:fill="FFFFFF"/>
        </w:rPr>
        <w:t>, </w:t>
      </w:r>
      <w:hyperlink r:id="rId11" w:tgtFrame="_blank" w:tooltip="Zakon o spremembah in dopolnitvah Zakona o javnem naročanju (ZJN-3A)" w:history="1">
        <w:r w:rsidR="00FD0E47" w:rsidRPr="00D47277">
          <w:rPr>
            <w:rStyle w:val="Hiperpovezava"/>
            <w:rFonts w:ascii="Garamond" w:hAnsi="Garamond"/>
            <w:color w:val="auto"/>
            <w:sz w:val="24"/>
            <w:szCs w:val="24"/>
            <w:u w:val="none"/>
            <w:shd w:val="clear" w:color="auto" w:fill="FFFFFF"/>
          </w:rPr>
          <w:t>14/18</w:t>
        </w:r>
      </w:hyperlink>
      <w:r w:rsidR="00FD0E47" w:rsidRPr="00D47277">
        <w:rPr>
          <w:rFonts w:ascii="Garamond" w:hAnsi="Garamond"/>
          <w:sz w:val="24"/>
          <w:szCs w:val="24"/>
          <w:shd w:val="clear" w:color="auto" w:fill="FFFFFF"/>
        </w:rPr>
        <w:t>, </w:t>
      </w:r>
      <w:hyperlink r:id="rId12" w:tgtFrame="_blank" w:tooltip="Zakon o spremembah in dopolnitvah Zakona o javnem naročanju (ZJN-3B)" w:history="1">
        <w:r w:rsidR="00FD0E47" w:rsidRPr="00D47277">
          <w:rPr>
            <w:rStyle w:val="Hiperpovezava"/>
            <w:rFonts w:ascii="Garamond" w:hAnsi="Garamond"/>
            <w:color w:val="auto"/>
            <w:sz w:val="24"/>
            <w:szCs w:val="24"/>
            <w:u w:val="none"/>
            <w:shd w:val="clear" w:color="auto" w:fill="FFFFFF"/>
          </w:rPr>
          <w:t>121/21</w:t>
        </w:r>
      </w:hyperlink>
      <w:r w:rsidR="00FD0E47" w:rsidRPr="00D47277">
        <w:rPr>
          <w:rFonts w:ascii="Garamond" w:hAnsi="Garamond"/>
          <w:sz w:val="24"/>
          <w:szCs w:val="24"/>
          <w:shd w:val="clear" w:color="auto" w:fill="FFFFFF"/>
        </w:rPr>
        <w:t>, </w:t>
      </w:r>
      <w:hyperlink r:id="rId13" w:tgtFrame="_blank" w:tooltip="Zakon o spremembah in dopolnitvah Zakona o javnem naročanju (ZJN-3C)" w:history="1">
        <w:r w:rsidR="00FD0E47" w:rsidRPr="00D47277">
          <w:rPr>
            <w:rStyle w:val="Hiperpovezava"/>
            <w:rFonts w:ascii="Garamond" w:hAnsi="Garamond"/>
            <w:color w:val="auto"/>
            <w:sz w:val="24"/>
            <w:szCs w:val="24"/>
            <w:u w:val="none"/>
            <w:shd w:val="clear" w:color="auto" w:fill="FFFFFF"/>
          </w:rPr>
          <w:t>10/22</w:t>
        </w:r>
      </w:hyperlink>
      <w:r w:rsidR="00FD0E47" w:rsidRPr="00D47277">
        <w:rPr>
          <w:rFonts w:ascii="Garamond" w:hAnsi="Garamond"/>
          <w:sz w:val="24"/>
          <w:szCs w:val="24"/>
          <w:shd w:val="clear" w:color="auto" w:fill="FFFFFF"/>
        </w:rPr>
        <w:t>, </w:t>
      </w:r>
      <w:hyperlink r:id="rId14" w:tgtFrame="_blank" w:tooltip="Odločba o ugotovitvi, da je točka b) četrtega odstavka 75. člena in točka c) drugega odstavka v zvezi s petim odstavkom 67.a člena Zakona o javnem naročanju v neskladju z Ustavo" w:history="1">
        <w:r w:rsidR="00FD0E47" w:rsidRPr="00D47277">
          <w:rPr>
            <w:rStyle w:val="Hiperpovezava"/>
            <w:rFonts w:ascii="Garamond" w:hAnsi="Garamond"/>
            <w:color w:val="auto"/>
            <w:sz w:val="24"/>
            <w:szCs w:val="24"/>
            <w:u w:val="none"/>
            <w:shd w:val="clear" w:color="auto" w:fill="FFFFFF"/>
          </w:rPr>
          <w:t>74/22</w:t>
        </w:r>
      </w:hyperlink>
      <w:r w:rsidR="00FD0E47" w:rsidRPr="00D47277">
        <w:rPr>
          <w:rFonts w:ascii="Garamond" w:hAnsi="Garamond"/>
          <w:sz w:val="24"/>
          <w:szCs w:val="24"/>
          <w:shd w:val="clear" w:color="auto" w:fill="FFFFFF"/>
        </w:rPr>
        <w:t xml:space="preserve"> – </w:t>
      </w:r>
      <w:proofErr w:type="spellStart"/>
      <w:r w:rsidR="00FD0E47" w:rsidRPr="00D47277">
        <w:rPr>
          <w:rFonts w:ascii="Garamond" w:hAnsi="Garamond"/>
          <w:sz w:val="24"/>
          <w:szCs w:val="24"/>
          <w:shd w:val="clear" w:color="auto" w:fill="FFFFFF"/>
        </w:rPr>
        <w:t>odl</w:t>
      </w:r>
      <w:proofErr w:type="spellEnd"/>
      <w:r w:rsidR="00FD0E47" w:rsidRPr="00D47277">
        <w:rPr>
          <w:rFonts w:ascii="Garamond" w:hAnsi="Garamond"/>
          <w:sz w:val="24"/>
          <w:szCs w:val="24"/>
          <w:shd w:val="clear" w:color="auto" w:fill="FFFFFF"/>
        </w:rPr>
        <w:t>. US, </w:t>
      </w:r>
      <w:hyperlink r:id="rId15" w:tgtFrame="_blank" w:tooltip="Zakon o nujnih ukrepih za zagotovitev stabilnosti zdravstvenega sistema (ZNUZSZS)" w:history="1">
        <w:r w:rsidR="00FD0E47" w:rsidRPr="00D47277">
          <w:rPr>
            <w:rStyle w:val="Hiperpovezava"/>
            <w:rFonts w:ascii="Garamond" w:hAnsi="Garamond"/>
            <w:color w:val="auto"/>
            <w:sz w:val="24"/>
            <w:szCs w:val="24"/>
            <w:u w:val="none"/>
            <w:shd w:val="clear" w:color="auto" w:fill="FFFFFF"/>
          </w:rPr>
          <w:t>100/22</w:t>
        </w:r>
      </w:hyperlink>
      <w:r w:rsidR="00FD0E47" w:rsidRPr="00D47277">
        <w:rPr>
          <w:rFonts w:ascii="Garamond" w:hAnsi="Garamond"/>
          <w:sz w:val="24"/>
          <w:szCs w:val="24"/>
          <w:shd w:val="clear" w:color="auto" w:fill="FFFFFF"/>
        </w:rPr>
        <w:t> – ZNUZSZS, </w:t>
      </w:r>
      <w:hyperlink r:id="rId16" w:tgtFrame="_blank" w:tooltip="Zakon o spremembah in dopolnitvah Zakona o javnem naročanju (ZJN-3D)" w:history="1">
        <w:r w:rsidR="00FD0E47" w:rsidRPr="00D47277">
          <w:rPr>
            <w:rStyle w:val="Hiperpovezava"/>
            <w:rFonts w:ascii="Garamond" w:hAnsi="Garamond"/>
            <w:color w:val="auto"/>
            <w:sz w:val="24"/>
            <w:szCs w:val="24"/>
            <w:u w:val="none"/>
            <w:shd w:val="clear" w:color="auto" w:fill="FFFFFF"/>
          </w:rPr>
          <w:t>28/23</w:t>
        </w:r>
      </w:hyperlink>
      <w:r w:rsidR="00FD0E47" w:rsidRPr="00D47277">
        <w:rPr>
          <w:rFonts w:ascii="Garamond" w:hAnsi="Garamond"/>
          <w:sz w:val="24"/>
          <w:szCs w:val="24"/>
          <w:shd w:val="clear" w:color="auto" w:fill="FFFFFF"/>
        </w:rPr>
        <w:t> in </w:t>
      </w:r>
      <w:hyperlink r:id="rId17" w:tgtFrame="_blank" w:tooltip="Zakon o spremembah in dopolnitvah Zakona o odpravi posledic naravnih nesreč (ZOPNN-F)" w:history="1">
        <w:r w:rsidR="00FD0E47" w:rsidRPr="00D47277">
          <w:rPr>
            <w:rStyle w:val="Hiperpovezava"/>
            <w:rFonts w:ascii="Garamond" w:hAnsi="Garamond"/>
            <w:color w:val="auto"/>
            <w:sz w:val="24"/>
            <w:szCs w:val="24"/>
            <w:u w:val="none"/>
            <w:shd w:val="clear" w:color="auto" w:fill="FFFFFF"/>
          </w:rPr>
          <w:t>88/23</w:t>
        </w:r>
      </w:hyperlink>
      <w:r w:rsidR="00FD0E47" w:rsidRPr="00D47277">
        <w:rPr>
          <w:rFonts w:ascii="Garamond" w:hAnsi="Garamond"/>
          <w:sz w:val="24"/>
          <w:szCs w:val="24"/>
          <w:shd w:val="clear" w:color="auto" w:fill="FFFFFF"/>
        </w:rPr>
        <w:t> – ZOPNN-F</w:t>
      </w:r>
      <w:r w:rsidR="00FD0E47" w:rsidRPr="00D47277">
        <w:rPr>
          <w:rFonts w:ascii="Garamond" w:hAnsi="Garamond"/>
          <w:sz w:val="24"/>
          <w:szCs w:val="24"/>
        </w:rPr>
        <w:t xml:space="preserve"> - v nadaljevanju ZJN-3)</w:t>
      </w:r>
      <w:bookmarkEnd w:id="9"/>
      <w:r w:rsidRPr="004574E5">
        <w:rPr>
          <w:rFonts w:ascii="Garamond" w:hAnsi="Garamond"/>
          <w:sz w:val="24"/>
          <w:szCs w:val="24"/>
        </w:rPr>
        <w:t xml:space="preserve"> </w:t>
      </w:r>
      <w:bookmarkEnd w:id="6"/>
      <w:bookmarkEnd w:id="7"/>
      <w:bookmarkEnd w:id="8"/>
      <w:r w:rsidRPr="004574E5">
        <w:rPr>
          <w:rFonts w:ascii="Garamond" w:hAnsi="Garamond"/>
          <w:sz w:val="24"/>
          <w:szCs w:val="24"/>
        </w:rPr>
        <w:t xml:space="preserve">je naročnik na Portalu javnih naročil objavil obvestilo o javnem naročilu (v </w:t>
      </w:r>
      <w:r w:rsidRPr="006C7888">
        <w:rPr>
          <w:rFonts w:ascii="Garamond" w:hAnsi="Garamond"/>
          <w:sz w:val="24"/>
          <w:szCs w:val="24"/>
        </w:rPr>
        <w:t>nadaljevanju javno naročilo) po postopku</w:t>
      </w:r>
      <w:bookmarkStart w:id="10" w:name="_Hlt191283724"/>
      <w:bookmarkEnd w:id="10"/>
      <w:r w:rsidRPr="006C7888">
        <w:rPr>
          <w:rFonts w:ascii="Garamond" w:hAnsi="Garamond"/>
          <w:sz w:val="24"/>
          <w:szCs w:val="24"/>
        </w:rPr>
        <w:t xml:space="preserve"> naročila male vrednosti, katerega predmet je  </w:t>
      </w:r>
    </w:p>
    <w:bookmarkEnd w:id="5"/>
    <w:p w:rsidR="003A5199" w:rsidRPr="00D520CC" w:rsidRDefault="00D520CC" w:rsidP="00C50629">
      <w:pPr>
        <w:tabs>
          <w:tab w:val="left" w:pos="2880"/>
        </w:tabs>
        <w:spacing w:after="0" w:line="240" w:lineRule="auto"/>
        <w:jc w:val="center"/>
        <w:rPr>
          <w:rFonts w:ascii="Garamond" w:hAnsi="Garamond"/>
          <w:sz w:val="24"/>
          <w:szCs w:val="24"/>
        </w:rPr>
      </w:pPr>
      <w:r w:rsidRPr="00D520CC">
        <w:rPr>
          <w:rFonts w:ascii="Garamond" w:eastAsia="Times New Roman" w:hAnsi="Garamond"/>
          <w:b/>
          <w:bCs/>
          <w:sz w:val="24"/>
          <w:szCs w:val="24"/>
        </w:rPr>
        <w:t>REVITALIZACIJA RESNIKOVE HIŠE</w:t>
      </w:r>
      <w:r w:rsidR="003A5199" w:rsidRPr="00D520CC">
        <w:rPr>
          <w:rFonts w:ascii="Garamond" w:hAnsi="Garamond" w:cs="Arial"/>
          <w:b/>
          <w:bCs/>
          <w:sz w:val="24"/>
          <w:szCs w:val="24"/>
        </w:rPr>
        <w:t>.</w:t>
      </w:r>
    </w:p>
    <w:p w:rsidR="003A5199" w:rsidRPr="00370CE1" w:rsidRDefault="003A5199" w:rsidP="003A5199">
      <w:pPr>
        <w:spacing w:after="0" w:line="240" w:lineRule="auto"/>
        <w:jc w:val="center"/>
        <w:rPr>
          <w:rFonts w:ascii="Garamond" w:hAnsi="Garamond"/>
          <w:b/>
          <w:sz w:val="24"/>
          <w:szCs w:val="24"/>
        </w:rPr>
      </w:pPr>
    </w:p>
    <w:p w:rsidR="003A5199" w:rsidRPr="00370CE1" w:rsidRDefault="003A5199" w:rsidP="003A5199">
      <w:pPr>
        <w:pStyle w:val="Telobesedila-zamik"/>
        <w:ind w:left="0"/>
        <w:rPr>
          <w:rFonts w:ascii="Garamond" w:hAnsi="Garamond"/>
          <w:szCs w:val="24"/>
        </w:rPr>
      </w:pPr>
      <w:r w:rsidRPr="00370CE1">
        <w:rPr>
          <w:rFonts w:ascii="Garamond" w:hAnsi="Garamond"/>
          <w:szCs w:val="24"/>
        </w:rPr>
        <w:t>Vabimo vas, da podate vašo ponudbo na to javno naročilo v skladu z navodili za izdelavo ponudbe.</w:t>
      </w:r>
    </w:p>
    <w:p w:rsidR="003A5199" w:rsidRDefault="003A5199" w:rsidP="003A5199">
      <w:pPr>
        <w:spacing w:after="0" w:line="240" w:lineRule="auto"/>
        <w:jc w:val="both"/>
        <w:rPr>
          <w:rFonts w:ascii="Garamond" w:hAnsi="Garamond"/>
          <w:sz w:val="24"/>
          <w:szCs w:val="24"/>
          <w:u w:val="single"/>
        </w:rPr>
      </w:pPr>
    </w:p>
    <w:p w:rsidR="00D520CC" w:rsidRPr="006F2112" w:rsidRDefault="00D520CC" w:rsidP="00D520CC">
      <w:pPr>
        <w:spacing w:after="0" w:line="240" w:lineRule="auto"/>
        <w:jc w:val="both"/>
        <w:rPr>
          <w:rFonts w:ascii="Garamond" w:hAnsi="Garamond"/>
          <w:sz w:val="24"/>
          <w:szCs w:val="24"/>
        </w:rPr>
      </w:pPr>
      <w:bookmarkStart w:id="11" w:name="_Hlk131494665"/>
      <w:r w:rsidRPr="00370CE1">
        <w:rPr>
          <w:rFonts w:ascii="Garamond" w:hAnsi="Garamond"/>
          <w:sz w:val="24"/>
          <w:szCs w:val="24"/>
        </w:rPr>
        <w:t xml:space="preserve">Javno naročilo izvaja v svojem imenu in za svoj račun Občina Kozje, Kozje 37, 3260 Kozje,  Tel: </w:t>
      </w:r>
      <w:r w:rsidRPr="006F2112">
        <w:rPr>
          <w:rFonts w:ascii="Garamond" w:hAnsi="Garamond"/>
          <w:sz w:val="24"/>
          <w:szCs w:val="24"/>
        </w:rPr>
        <w:t xml:space="preserve">03/800-14-00,   E-mail: </w:t>
      </w:r>
      <w:hyperlink r:id="rId18" w:history="1">
        <w:r w:rsidRPr="006F2112">
          <w:rPr>
            <w:rStyle w:val="Hiperpovezava"/>
            <w:rFonts w:ascii="Garamond" w:hAnsi="Garamond"/>
            <w:color w:val="auto"/>
            <w:szCs w:val="24"/>
          </w:rPr>
          <w:t>obcina.kozje@siol.net</w:t>
        </w:r>
      </w:hyperlink>
      <w:r w:rsidRPr="006F2112">
        <w:rPr>
          <w:rFonts w:ascii="Garamond" w:hAnsi="Garamond"/>
          <w:sz w:val="24"/>
          <w:szCs w:val="24"/>
        </w:rPr>
        <w:t>,  http://</w:t>
      </w:r>
      <w:hyperlink r:id="rId19" w:history="1">
        <w:r w:rsidRPr="006F2112">
          <w:rPr>
            <w:rStyle w:val="Hiperpovezava"/>
            <w:rFonts w:ascii="Garamond" w:hAnsi="Garamond"/>
            <w:color w:val="auto"/>
            <w:szCs w:val="24"/>
          </w:rPr>
          <w:t>www.kozje.si</w:t>
        </w:r>
      </w:hyperlink>
      <w:r w:rsidRPr="006F2112">
        <w:rPr>
          <w:rFonts w:ascii="Garamond" w:hAnsi="Garamond"/>
          <w:sz w:val="24"/>
          <w:szCs w:val="24"/>
        </w:rPr>
        <w:t xml:space="preserve"> (v nadaljevanju: naročnik).</w:t>
      </w:r>
    </w:p>
    <w:p w:rsidR="00BB3C2C" w:rsidRDefault="00BB3C2C" w:rsidP="007037B5">
      <w:pPr>
        <w:pStyle w:val="Telobesedila-zamik"/>
        <w:ind w:left="0"/>
      </w:pPr>
    </w:p>
    <w:p w:rsidR="00C92408" w:rsidRPr="004E6815" w:rsidRDefault="00C92408" w:rsidP="00C92408">
      <w:pPr>
        <w:suppressAutoHyphens w:val="0"/>
        <w:autoSpaceDN/>
        <w:spacing w:after="0" w:line="240" w:lineRule="auto"/>
        <w:contextualSpacing/>
        <w:jc w:val="both"/>
        <w:textAlignment w:val="auto"/>
        <w:rPr>
          <w:rFonts w:ascii="Garamond" w:hAnsi="Garamond"/>
          <w:spacing w:val="4"/>
          <w:sz w:val="24"/>
          <w:szCs w:val="24"/>
        </w:rPr>
      </w:pPr>
      <w:bookmarkStart w:id="12" w:name="_Hlk107835471"/>
      <w:r w:rsidRPr="004E6815">
        <w:rPr>
          <w:rFonts w:ascii="Garamond" w:hAnsi="Garamond"/>
          <w:spacing w:val="4"/>
          <w:sz w:val="24"/>
          <w:szCs w:val="24"/>
        </w:rPr>
        <w:t xml:space="preserve">Opis projekta: Projekt zajema </w:t>
      </w:r>
      <w:r w:rsidR="003327D2" w:rsidRPr="004E6815">
        <w:rPr>
          <w:rFonts w:ascii="Garamond" w:hAnsi="Garamond"/>
          <w:spacing w:val="4"/>
          <w:sz w:val="24"/>
          <w:szCs w:val="24"/>
        </w:rPr>
        <w:t xml:space="preserve"> obnovo poslovnega prostora in obnovo fasade ter strehe celotnega objekta Kozje 46, 3260 Kozje, ter zunanj</w:t>
      </w:r>
      <w:r w:rsidRPr="004E6815">
        <w:rPr>
          <w:rFonts w:ascii="Garamond" w:hAnsi="Garamond"/>
          <w:spacing w:val="4"/>
          <w:sz w:val="24"/>
          <w:szCs w:val="24"/>
        </w:rPr>
        <w:t>a</w:t>
      </w:r>
      <w:r w:rsidR="003327D2" w:rsidRPr="004E6815">
        <w:rPr>
          <w:rFonts w:ascii="Garamond" w:hAnsi="Garamond"/>
          <w:spacing w:val="4"/>
          <w:sz w:val="24"/>
          <w:szCs w:val="24"/>
        </w:rPr>
        <w:t xml:space="preserve"> ureditev</w:t>
      </w:r>
      <w:r w:rsidRPr="004E6815">
        <w:rPr>
          <w:rFonts w:ascii="Garamond" w:hAnsi="Garamond"/>
          <w:spacing w:val="4"/>
          <w:sz w:val="24"/>
          <w:szCs w:val="24"/>
        </w:rPr>
        <w:t>.</w:t>
      </w:r>
      <w:r w:rsidR="004E6815" w:rsidRPr="004E6815">
        <w:rPr>
          <w:rFonts w:ascii="Garamond" w:hAnsi="Garamond"/>
          <w:spacing w:val="4"/>
          <w:sz w:val="24"/>
          <w:szCs w:val="24"/>
        </w:rPr>
        <w:t xml:space="preserve"> </w:t>
      </w:r>
      <w:r w:rsidR="004E6815" w:rsidRPr="004E6815">
        <w:rPr>
          <w:rFonts w:ascii="Garamond" w:hAnsi="Garamond"/>
          <w:sz w:val="24"/>
          <w:szCs w:val="24"/>
        </w:rPr>
        <w:t>Objekt je  registrirana nepremična kulturna dediščina Kozje (EŠD 26481).</w:t>
      </w:r>
    </w:p>
    <w:p w:rsidR="00C92408" w:rsidRPr="004E6815" w:rsidRDefault="00C92408" w:rsidP="00C92408">
      <w:pPr>
        <w:suppressAutoHyphens w:val="0"/>
        <w:autoSpaceDN/>
        <w:spacing w:after="0" w:line="240" w:lineRule="auto"/>
        <w:contextualSpacing/>
        <w:jc w:val="both"/>
        <w:textAlignment w:val="auto"/>
        <w:rPr>
          <w:rFonts w:ascii="Garamond" w:hAnsi="Garamond"/>
          <w:spacing w:val="4"/>
          <w:sz w:val="24"/>
          <w:szCs w:val="24"/>
        </w:rPr>
      </w:pPr>
    </w:p>
    <w:p w:rsidR="003327D2" w:rsidRPr="004E6815" w:rsidRDefault="00C92408" w:rsidP="00C92408">
      <w:pPr>
        <w:suppressAutoHyphens w:val="0"/>
        <w:autoSpaceDN/>
        <w:spacing w:after="0" w:line="240" w:lineRule="auto"/>
        <w:contextualSpacing/>
        <w:jc w:val="both"/>
        <w:textAlignment w:val="auto"/>
        <w:rPr>
          <w:rFonts w:ascii="Garamond" w:hAnsi="Garamond"/>
          <w:spacing w:val="4"/>
          <w:sz w:val="24"/>
          <w:szCs w:val="24"/>
        </w:rPr>
      </w:pPr>
      <w:r w:rsidRPr="004E6815">
        <w:rPr>
          <w:rFonts w:ascii="Garamond" w:hAnsi="Garamond"/>
          <w:spacing w:val="4"/>
          <w:sz w:val="24"/>
          <w:szCs w:val="24"/>
        </w:rPr>
        <w:t xml:space="preserve">Naročnik je projekt prijavil </w:t>
      </w:r>
      <w:r w:rsidR="003327D2" w:rsidRPr="004E6815">
        <w:rPr>
          <w:rFonts w:ascii="Garamond" w:hAnsi="Garamond"/>
          <w:spacing w:val="4"/>
          <w:sz w:val="24"/>
          <w:szCs w:val="24"/>
        </w:rPr>
        <w:t xml:space="preserve">na javni razpis </w:t>
      </w:r>
      <w:r w:rsidRPr="004E6815">
        <w:rPr>
          <w:rFonts w:ascii="Garamond" w:hAnsi="Garamond"/>
          <w:spacing w:val="4"/>
          <w:sz w:val="24"/>
          <w:szCs w:val="24"/>
        </w:rPr>
        <w:t xml:space="preserve">Revitalizacija objektov javne infrastrukture na obmejnih problemskih območjih za leto 2025 </w:t>
      </w:r>
      <w:r w:rsidR="003327D2" w:rsidRPr="004E6815">
        <w:rPr>
          <w:rFonts w:ascii="Garamond" w:hAnsi="Garamond"/>
          <w:spacing w:val="4"/>
          <w:sz w:val="24"/>
          <w:szCs w:val="24"/>
        </w:rPr>
        <w:t>Ministrstva za kohezijo in regionalni razvoj</w:t>
      </w:r>
      <w:r w:rsidRPr="004E6815">
        <w:rPr>
          <w:rFonts w:ascii="Garamond" w:hAnsi="Garamond"/>
          <w:spacing w:val="4"/>
          <w:sz w:val="24"/>
          <w:szCs w:val="24"/>
        </w:rPr>
        <w:t>.</w:t>
      </w:r>
      <w:r w:rsidR="003327D2" w:rsidRPr="004E6815">
        <w:rPr>
          <w:rFonts w:ascii="Garamond" w:hAnsi="Garamond"/>
          <w:spacing w:val="4"/>
          <w:sz w:val="24"/>
          <w:szCs w:val="24"/>
        </w:rPr>
        <w:t xml:space="preserve"> </w:t>
      </w:r>
    </w:p>
    <w:bookmarkEnd w:id="12"/>
    <w:p w:rsidR="003327D2" w:rsidRPr="004E6815" w:rsidRDefault="003327D2" w:rsidP="003327D2">
      <w:pPr>
        <w:spacing w:after="0" w:line="240" w:lineRule="auto"/>
        <w:jc w:val="both"/>
        <w:rPr>
          <w:rFonts w:ascii="Garamond" w:hAnsi="Garamond"/>
          <w:b/>
          <w:sz w:val="24"/>
          <w:szCs w:val="24"/>
        </w:rPr>
      </w:pPr>
    </w:p>
    <w:p w:rsidR="003327D2" w:rsidRPr="00C92408" w:rsidRDefault="00C92408" w:rsidP="003327D2">
      <w:pPr>
        <w:spacing w:after="0" w:line="240" w:lineRule="auto"/>
        <w:jc w:val="both"/>
        <w:rPr>
          <w:rFonts w:ascii="Garamond" w:hAnsi="Garamond"/>
          <w:sz w:val="24"/>
          <w:szCs w:val="24"/>
          <w:u w:val="single"/>
        </w:rPr>
      </w:pPr>
      <w:r w:rsidRPr="00C92408">
        <w:rPr>
          <w:rFonts w:ascii="Garamond" w:hAnsi="Garamond"/>
          <w:sz w:val="24"/>
          <w:szCs w:val="24"/>
          <w:u w:val="single"/>
        </w:rPr>
        <w:t>Naročnik še ne razpolaga s sklepom</w:t>
      </w:r>
      <w:r w:rsidR="00A33237">
        <w:rPr>
          <w:rFonts w:ascii="Garamond" w:hAnsi="Garamond"/>
          <w:sz w:val="24"/>
          <w:szCs w:val="24"/>
          <w:u w:val="single"/>
        </w:rPr>
        <w:t>/odločbo</w:t>
      </w:r>
      <w:r w:rsidRPr="00C92408">
        <w:rPr>
          <w:rFonts w:ascii="Garamond" w:hAnsi="Garamond"/>
          <w:sz w:val="24"/>
          <w:szCs w:val="24"/>
          <w:u w:val="single"/>
        </w:rPr>
        <w:t xml:space="preserve"> o odobritvi sredstev. </w:t>
      </w:r>
    </w:p>
    <w:p w:rsidR="003327D2" w:rsidRPr="00C92408" w:rsidRDefault="003327D2" w:rsidP="003327D2">
      <w:pPr>
        <w:spacing w:after="0" w:line="240" w:lineRule="auto"/>
        <w:jc w:val="both"/>
        <w:rPr>
          <w:rFonts w:ascii="Garamond" w:hAnsi="Garamond"/>
          <w:b/>
          <w:sz w:val="24"/>
          <w:szCs w:val="24"/>
          <w:u w:val="single"/>
        </w:rPr>
      </w:pPr>
    </w:p>
    <w:p w:rsidR="003327D2" w:rsidRPr="00C92408" w:rsidRDefault="00C92408" w:rsidP="003327D2">
      <w:pPr>
        <w:spacing w:after="0" w:line="240" w:lineRule="auto"/>
        <w:jc w:val="both"/>
        <w:rPr>
          <w:rFonts w:ascii="Garamond" w:hAnsi="Garamond"/>
          <w:sz w:val="24"/>
          <w:szCs w:val="24"/>
          <w:u w:val="single"/>
        </w:rPr>
      </w:pPr>
      <w:r w:rsidRPr="00C92408">
        <w:rPr>
          <w:rFonts w:ascii="Garamond" w:hAnsi="Garamond"/>
          <w:sz w:val="24"/>
          <w:szCs w:val="24"/>
          <w:u w:val="single"/>
        </w:rPr>
        <w:t>Naročnik si pridržuje pravico, da z izbranim ponudnikom ne sklene pogodbe, če projekt ne bi bil sofinanciran s strani ministrstva</w:t>
      </w:r>
      <w:bookmarkStart w:id="13" w:name="_Hlk148439363"/>
      <w:r w:rsidRPr="00C92408">
        <w:rPr>
          <w:rFonts w:ascii="Garamond" w:hAnsi="Garamond"/>
          <w:sz w:val="24"/>
          <w:szCs w:val="24"/>
          <w:u w:val="single"/>
        </w:rPr>
        <w:t>.</w:t>
      </w:r>
    </w:p>
    <w:bookmarkEnd w:id="13"/>
    <w:p w:rsidR="003327D2" w:rsidRPr="00C92408" w:rsidRDefault="003327D2" w:rsidP="003327D2">
      <w:pPr>
        <w:spacing w:after="0" w:line="240" w:lineRule="auto"/>
        <w:jc w:val="both"/>
        <w:rPr>
          <w:rFonts w:ascii="Garamond" w:hAnsi="Garamond" w:cs="Arial"/>
          <w:bCs/>
          <w:color w:val="000000"/>
          <w:sz w:val="24"/>
          <w:szCs w:val="24"/>
          <w:u w:val="single"/>
          <w:shd w:val="clear" w:color="auto" w:fill="FFFFFF"/>
        </w:rPr>
      </w:pPr>
    </w:p>
    <w:p w:rsidR="003327D2" w:rsidRPr="00C92408" w:rsidRDefault="00C92408" w:rsidP="003327D2">
      <w:pPr>
        <w:spacing w:after="0" w:line="240" w:lineRule="auto"/>
        <w:jc w:val="both"/>
        <w:rPr>
          <w:rFonts w:ascii="Garamond" w:hAnsi="Garamond"/>
          <w:sz w:val="24"/>
          <w:szCs w:val="24"/>
          <w:u w:val="single"/>
        </w:rPr>
      </w:pPr>
      <w:r w:rsidRPr="00C92408">
        <w:rPr>
          <w:rFonts w:ascii="Garamond" w:hAnsi="Garamond" w:cs="Arial"/>
          <w:bCs/>
          <w:color w:val="000000"/>
          <w:sz w:val="24"/>
          <w:szCs w:val="24"/>
          <w:u w:val="single"/>
          <w:shd w:val="clear" w:color="auto" w:fill="FFFFFF"/>
        </w:rPr>
        <w:t>Naročnik si pridržuje pravico, da bo izvedel dela v obsegu razpoložljivih sredstev.</w:t>
      </w:r>
    </w:p>
    <w:p w:rsidR="003327D2" w:rsidRDefault="003327D2" w:rsidP="007037B5">
      <w:pPr>
        <w:pStyle w:val="Telobesedila-zamik"/>
        <w:ind w:left="0"/>
      </w:pPr>
    </w:p>
    <w:bookmarkEnd w:id="11"/>
    <w:p w:rsidR="003A5199" w:rsidRPr="00CC2D79" w:rsidRDefault="003A5199" w:rsidP="003A5199">
      <w:pPr>
        <w:pStyle w:val="Telobesedila-zamik"/>
        <w:ind w:left="0"/>
        <w:rPr>
          <w:rFonts w:ascii="Garamond" w:hAnsi="Garamond"/>
        </w:rPr>
      </w:pPr>
      <w:r w:rsidRPr="004574E5">
        <w:rPr>
          <w:rFonts w:ascii="Garamond" w:hAnsi="Garamond"/>
        </w:rPr>
        <w:t xml:space="preserve">Ponudnik mora izvesti predmet javnega naročila skladu s pravnimi predpisi, pravili stroke in navodili strokovnega nadzora in naročnika. Ponudnik se zavezuje, da bo pri izvedbi javnega naročila upošteval obveznosti, ki izhajajo iz predpisov o varstvu zaposlenih in ureditvi delovnih pogojev ter </w:t>
      </w:r>
      <w:r w:rsidRPr="00CC2D79">
        <w:rPr>
          <w:rFonts w:ascii="Garamond" w:hAnsi="Garamond"/>
        </w:rPr>
        <w:t>Uredbe o zelenem javnem naročanju.</w:t>
      </w:r>
    </w:p>
    <w:p w:rsidR="00D4328F" w:rsidRDefault="00D4328F" w:rsidP="00D4328F">
      <w:pPr>
        <w:spacing w:after="0" w:line="240" w:lineRule="auto"/>
        <w:jc w:val="both"/>
        <w:rPr>
          <w:rFonts w:ascii="Garamond" w:hAnsi="Garamond"/>
          <w:sz w:val="24"/>
          <w:szCs w:val="24"/>
        </w:rPr>
      </w:pPr>
    </w:p>
    <w:p w:rsidR="003A5199" w:rsidRPr="00370CE1" w:rsidRDefault="003A5199" w:rsidP="003A5199">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spacing w:after="0" w:line="240" w:lineRule="auto"/>
        <w:jc w:val="both"/>
        <w:rPr>
          <w:rFonts w:ascii="Garamond" w:hAnsi="Garamond"/>
          <w:sz w:val="24"/>
          <w:szCs w:val="24"/>
        </w:rPr>
      </w:pPr>
      <w:r w:rsidRPr="00370CE1">
        <w:rPr>
          <w:rFonts w:ascii="Garamond" w:hAnsi="Garamond"/>
          <w:sz w:val="24"/>
          <w:szCs w:val="24"/>
        </w:rPr>
        <w:t xml:space="preserve">Ponudba mora veljati </w:t>
      </w:r>
      <w:r w:rsidR="00AE0878" w:rsidRPr="00BB3C2C">
        <w:rPr>
          <w:rFonts w:ascii="Garamond" w:hAnsi="Garamond"/>
          <w:sz w:val="24"/>
          <w:szCs w:val="24"/>
        </w:rPr>
        <w:t>9</w:t>
      </w:r>
      <w:r w:rsidRPr="00BB3C2C">
        <w:rPr>
          <w:rFonts w:ascii="Garamond" w:hAnsi="Garamond"/>
          <w:sz w:val="24"/>
          <w:szCs w:val="24"/>
        </w:rPr>
        <w:t xml:space="preserve">0 </w:t>
      </w:r>
      <w:r w:rsidRPr="00370CE1">
        <w:rPr>
          <w:rFonts w:ascii="Garamond" w:hAnsi="Garamond"/>
          <w:sz w:val="24"/>
          <w:szCs w:val="24"/>
        </w:rPr>
        <w:t xml:space="preserve">dni po roku za oddajo ponudb. V primeru vloženega zahtevka za revizijo so ponudniki vezani na ponudbo do sklenitve pogodbe z izbranim ponudnikom oz. drugačne odločitve naročnika ali revizijske komisije. </w:t>
      </w:r>
    </w:p>
    <w:p w:rsidR="003A5199" w:rsidRPr="00370CE1" w:rsidRDefault="003A5199" w:rsidP="003A5199">
      <w:pPr>
        <w:spacing w:after="0" w:line="240" w:lineRule="auto"/>
        <w:jc w:val="both"/>
        <w:rPr>
          <w:rFonts w:ascii="Garamond" w:hAnsi="Garamond"/>
          <w:b/>
          <w:sz w:val="24"/>
          <w:szCs w:val="24"/>
        </w:rPr>
      </w:pPr>
    </w:p>
    <w:p w:rsidR="00BA3A84" w:rsidRDefault="00BA3A84" w:rsidP="003A5199">
      <w:pPr>
        <w:spacing w:after="0" w:line="240" w:lineRule="auto"/>
        <w:jc w:val="both"/>
        <w:rPr>
          <w:rFonts w:ascii="Garamond" w:hAnsi="Garamond"/>
          <w:sz w:val="24"/>
          <w:szCs w:val="24"/>
        </w:rPr>
      </w:pPr>
    </w:p>
    <w:p w:rsidR="003A5199" w:rsidRPr="00370CE1" w:rsidRDefault="003A5199" w:rsidP="003A5199">
      <w:pPr>
        <w:spacing w:after="0" w:line="240" w:lineRule="auto"/>
        <w:jc w:val="both"/>
        <w:rPr>
          <w:rFonts w:ascii="Garamond" w:hAnsi="Garamond"/>
          <w:sz w:val="24"/>
          <w:szCs w:val="24"/>
        </w:rPr>
      </w:pPr>
      <w:r w:rsidRPr="00370CE1">
        <w:rPr>
          <w:rFonts w:ascii="Garamond" w:hAnsi="Garamond"/>
          <w:sz w:val="24"/>
          <w:szCs w:val="24"/>
        </w:rPr>
        <w:t xml:space="preserve">Alternativne in variantne ponudbe niso dovoljene. </w:t>
      </w:r>
    </w:p>
    <w:p w:rsidR="004B27F7" w:rsidRPr="00370CE1" w:rsidRDefault="004B27F7" w:rsidP="003A5199">
      <w:pPr>
        <w:spacing w:after="0" w:line="240" w:lineRule="auto"/>
        <w:jc w:val="both"/>
        <w:rPr>
          <w:rFonts w:ascii="Garamond" w:hAnsi="Garamond"/>
          <w:sz w:val="24"/>
          <w:szCs w:val="24"/>
        </w:rPr>
      </w:pPr>
    </w:p>
    <w:p w:rsidR="003A5199" w:rsidRDefault="003A5199" w:rsidP="003A5199">
      <w:pPr>
        <w:shd w:val="clear" w:color="auto" w:fill="FFFFFF"/>
        <w:spacing w:after="0" w:line="240" w:lineRule="auto"/>
        <w:jc w:val="both"/>
        <w:rPr>
          <w:rFonts w:ascii="Garamond" w:hAnsi="Garamond"/>
          <w:sz w:val="24"/>
          <w:szCs w:val="24"/>
        </w:rPr>
      </w:pPr>
      <w:r w:rsidRPr="00370CE1">
        <w:rPr>
          <w:rFonts w:ascii="Garamond" w:hAnsi="Garamond"/>
          <w:sz w:val="24"/>
          <w:szCs w:val="24"/>
        </w:rPr>
        <w:t>Naročnik bo na podlagi merila in ob izpolnjevanju pogojev in zahtev za izvedbo javnega naročila izbral ponudbo ponudnika z najnižjo končno ponudbeno ceno</w:t>
      </w:r>
      <w:r>
        <w:rPr>
          <w:rFonts w:ascii="Garamond" w:hAnsi="Garamond"/>
          <w:sz w:val="24"/>
          <w:szCs w:val="24"/>
        </w:rPr>
        <w:t xml:space="preserve">. </w:t>
      </w:r>
      <w:r w:rsidRPr="00370CE1">
        <w:rPr>
          <w:rFonts w:ascii="Garamond" w:hAnsi="Garamond"/>
          <w:sz w:val="24"/>
          <w:szCs w:val="24"/>
        </w:rPr>
        <w:t xml:space="preserve"> </w:t>
      </w:r>
    </w:p>
    <w:p w:rsidR="003A5199" w:rsidRDefault="003A5199" w:rsidP="003A5199">
      <w:pPr>
        <w:spacing w:after="0" w:line="240" w:lineRule="auto"/>
        <w:rPr>
          <w:rFonts w:ascii="Garamond" w:hAnsi="Garamond"/>
          <w:sz w:val="24"/>
          <w:szCs w:val="24"/>
        </w:rPr>
      </w:pPr>
    </w:p>
    <w:p w:rsidR="00616ECC" w:rsidRDefault="00616ECC" w:rsidP="00D1282B">
      <w:pPr>
        <w:spacing w:after="0" w:line="240" w:lineRule="auto"/>
        <w:rPr>
          <w:rFonts w:ascii="Garamond" w:hAnsi="Garamond"/>
          <w:sz w:val="24"/>
          <w:szCs w:val="24"/>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709"/>
        <w:gridCol w:w="709"/>
        <w:gridCol w:w="708"/>
        <w:gridCol w:w="709"/>
        <w:gridCol w:w="709"/>
        <w:gridCol w:w="3402"/>
      </w:tblGrid>
      <w:tr w:rsidR="00D1282B" w:rsidRPr="00370CE1" w:rsidTr="006E5A00">
        <w:trPr>
          <w:cantSplit/>
        </w:trPr>
        <w:tc>
          <w:tcPr>
            <w:tcW w:w="2410" w:type="dxa"/>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Oznaka naročila:</w:t>
            </w:r>
          </w:p>
        </w:tc>
        <w:tc>
          <w:tcPr>
            <w:tcW w:w="2126" w:type="dxa"/>
            <w:gridSpan w:val="3"/>
            <w:tcBorders>
              <w:bottom w:val="nil"/>
              <w:right w:val="nil"/>
            </w:tcBorders>
          </w:tcPr>
          <w:p w:rsidR="00D1282B" w:rsidRDefault="00D520CC" w:rsidP="006E5A00">
            <w:pPr>
              <w:pStyle w:val="NavadenTimesNewRoman"/>
              <w:widowControl/>
              <w:rPr>
                <w:rFonts w:ascii="Garamond" w:hAnsi="Garamond"/>
                <w:sz w:val="24"/>
                <w:szCs w:val="24"/>
              </w:rPr>
            </w:pPr>
            <w:r>
              <w:rPr>
                <w:rFonts w:ascii="Garamond" w:hAnsi="Garamond"/>
                <w:sz w:val="24"/>
                <w:szCs w:val="24"/>
              </w:rPr>
              <w:t>1</w:t>
            </w:r>
            <w:r w:rsidR="00D1282B" w:rsidRPr="00370CE1">
              <w:rPr>
                <w:rFonts w:ascii="Garamond" w:hAnsi="Garamond"/>
                <w:sz w:val="24"/>
                <w:szCs w:val="24"/>
              </w:rPr>
              <w:t>/202</w:t>
            </w:r>
            <w:r>
              <w:rPr>
                <w:rFonts w:ascii="Garamond" w:hAnsi="Garamond"/>
                <w:sz w:val="24"/>
                <w:szCs w:val="24"/>
              </w:rPr>
              <w:t>5</w:t>
            </w:r>
            <w:r w:rsidR="00D1282B" w:rsidRPr="00370CE1">
              <w:rPr>
                <w:rFonts w:ascii="Garamond" w:hAnsi="Garamond"/>
                <w:sz w:val="24"/>
                <w:szCs w:val="24"/>
              </w:rPr>
              <w:t>-NMV</w:t>
            </w:r>
          </w:p>
          <w:p w:rsidR="00616ECC" w:rsidRPr="00370CE1" w:rsidRDefault="00616ECC" w:rsidP="006E5A00">
            <w:pPr>
              <w:pStyle w:val="NavadenTimesNewRoman"/>
              <w:widowControl/>
              <w:rPr>
                <w:rFonts w:ascii="Garamond" w:hAnsi="Garamond"/>
                <w:sz w:val="24"/>
                <w:szCs w:val="24"/>
              </w:rPr>
            </w:pPr>
          </w:p>
        </w:tc>
        <w:tc>
          <w:tcPr>
            <w:tcW w:w="4820" w:type="dxa"/>
            <w:gridSpan w:val="3"/>
            <w:tcBorders>
              <w:left w:val="nil"/>
              <w:bottom w:val="nil"/>
            </w:tcBorders>
          </w:tcPr>
          <w:p w:rsidR="00D1282B" w:rsidRPr="00370CE1" w:rsidRDefault="00D1282B" w:rsidP="006E5A00">
            <w:pPr>
              <w:pStyle w:val="NavadenTimesNewRoman"/>
              <w:widowControl/>
              <w:rPr>
                <w:rFonts w:ascii="Garamond" w:hAnsi="Garamond"/>
                <w:sz w:val="24"/>
                <w:szCs w:val="24"/>
              </w:rPr>
            </w:pPr>
          </w:p>
        </w:tc>
      </w:tr>
      <w:tr w:rsidR="00D1282B" w:rsidRPr="00370CE1" w:rsidTr="006E5A00">
        <w:trPr>
          <w:cantSplit/>
          <w:trHeight w:val="315"/>
        </w:trPr>
        <w:tc>
          <w:tcPr>
            <w:tcW w:w="2410" w:type="dxa"/>
            <w:vAlign w:val="center"/>
          </w:tcPr>
          <w:p w:rsidR="00D1282B" w:rsidRPr="00370CE1" w:rsidRDefault="00D1282B" w:rsidP="006E5A00">
            <w:pPr>
              <w:spacing w:after="0" w:line="240" w:lineRule="auto"/>
              <w:jc w:val="right"/>
              <w:rPr>
                <w:rFonts w:ascii="Garamond" w:hAnsi="Garamond"/>
                <w:sz w:val="24"/>
                <w:szCs w:val="24"/>
              </w:rPr>
            </w:pPr>
            <w:r>
              <w:rPr>
                <w:rFonts w:ascii="Garamond" w:hAnsi="Garamond"/>
                <w:sz w:val="24"/>
                <w:szCs w:val="24"/>
              </w:rPr>
              <w:t>Postavljanje vprašanj</w:t>
            </w:r>
          </w:p>
        </w:tc>
        <w:tc>
          <w:tcPr>
            <w:tcW w:w="709" w:type="dxa"/>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rok:</w:t>
            </w:r>
          </w:p>
        </w:tc>
        <w:tc>
          <w:tcPr>
            <w:tcW w:w="709" w:type="dxa"/>
            <w:tcBorders>
              <w:bottom w:val="nil"/>
              <w:right w:val="nil"/>
            </w:tcBorders>
            <w:vAlign w:val="center"/>
          </w:tcPr>
          <w:p w:rsidR="00D1282B" w:rsidRPr="00370CE1" w:rsidRDefault="00D1282B" w:rsidP="006E5A00">
            <w:pPr>
              <w:pStyle w:val="NavadenTimesNewRoman"/>
              <w:widowControl/>
              <w:rPr>
                <w:rFonts w:ascii="Garamond" w:hAnsi="Garamond"/>
                <w:sz w:val="24"/>
                <w:szCs w:val="24"/>
              </w:rPr>
            </w:pPr>
            <w:r w:rsidRPr="00370CE1">
              <w:rPr>
                <w:rFonts w:ascii="Garamond" w:hAnsi="Garamond"/>
                <w:sz w:val="24"/>
                <w:szCs w:val="24"/>
              </w:rPr>
              <w:t>dan:</w:t>
            </w:r>
          </w:p>
        </w:tc>
        <w:tc>
          <w:tcPr>
            <w:tcW w:w="1417" w:type="dxa"/>
            <w:gridSpan w:val="2"/>
            <w:tcBorders>
              <w:left w:val="nil"/>
              <w:bottom w:val="nil"/>
            </w:tcBorders>
            <w:vAlign w:val="center"/>
          </w:tcPr>
          <w:p w:rsidR="00D1282B" w:rsidRPr="005C53D6" w:rsidRDefault="005C53D6" w:rsidP="006E5A00">
            <w:pPr>
              <w:pStyle w:val="NavadenTimesNewRoman"/>
              <w:widowControl/>
              <w:rPr>
                <w:rFonts w:ascii="Garamond" w:hAnsi="Garamond"/>
                <w:b/>
                <w:sz w:val="24"/>
                <w:szCs w:val="24"/>
              </w:rPr>
            </w:pPr>
            <w:r w:rsidRPr="005C53D6">
              <w:rPr>
                <w:rFonts w:ascii="Garamond" w:hAnsi="Garamond"/>
                <w:b/>
                <w:sz w:val="24"/>
                <w:szCs w:val="24"/>
              </w:rPr>
              <w:t>2</w:t>
            </w:r>
            <w:r w:rsidR="00730762">
              <w:rPr>
                <w:rFonts w:ascii="Garamond" w:hAnsi="Garamond"/>
                <w:b/>
                <w:sz w:val="24"/>
                <w:szCs w:val="24"/>
              </w:rPr>
              <w:t>6</w:t>
            </w:r>
            <w:r w:rsidR="00B74BBD" w:rsidRPr="005C53D6">
              <w:rPr>
                <w:rFonts w:ascii="Garamond" w:hAnsi="Garamond"/>
                <w:b/>
                <w:sz w:val="24"/>
                <w:szCs w:val="24"/>
              </w:rPr>
              <w:t xml:space="preserve">. </w:t>
            </w:r>
            <w:r w:rsidRPr="005C53D6">
              <w:rPr>
                <w:rFonts w:ascii="Garamond" w:hAnsi="Garamond"/>
                <w:b/>
                <w:sz w:val="24"/>
                <w:szCs w:val="24"/>
              </w:rPr>
              <w:t>3</w:t>
            </w:r>
            <w:r w:rsidR="00B74BBD" w:rsidRPr="005C53D6">
              <w:rPr>
                <w:rFonts w:ascii="Garamond" w:hAnsi="Garamond"/>
                <w:b/>
                <w:sz w:val="24"/>
                <w:szCs w:val="24"/>
              </w:rPr>
              <w:t>. 202</w:t>
            </w:r>
            <w:r w:rsidRPr="005C53D6">
              <w:rPr>
                <w:rFonts w:ascii="Garamond" w:hAnsi="Garamond"/>
                <w:b/>
                <w:sz w:val="24"/>
                <w:szCs w:val="24"/>
              </w:rPr>
              <w:t>5</w:t>
            </w:r>
            <w:r w:rsidR="00D1282B" w:rsidRPr="005C53D6">
              <w:rPr>
                <w:rFonts w:ascii="Garamond" w:hAnsi="Garamond"/>
                <w:b/>
                <w:sz w:val="24"/>
                <w:szCs w:val="24"/>
              </w:rPr>
              <w:t xml:space="preserve">  do 13. ure</w:t>
            </w:r>
          </w:p>
        </w:tc>
        <w:tc>
          <w:tcPr>
            <w:tcW w:w="709" w:type="dxa"/>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kraj:</w:t>
            </w:r>
          </w:p>
        </w:tc>
        <w:tc>
          <w:tcPr>
            <w:tcW w:w="3402" w:type="dxa"/>
            <w:vAlign w:val="center"/>
          </w:tcPr>
          <w:p w:rsidR="00D1282B" w:rsidRPr="00370CE1" w:rsidRDefault="00D1282B" w:rsidP="006E5A00">
            <w:pPr>
              <w:pStyle w:val="NavadenTimesNewRoman"/>
              <w:widowControl/>
              <w:rPr>
                <w:rFonts w:ascii="Garamond" w:hAnsi="Garamond"/>
                <w:sz w:val="24"/>
                <w:szCs w:val="24"/>
              </w:rPr>
            </w:pPr>
            <w:r>
              <w:rPr>
                <w:rFonts w:ascii="Garamond" w:hAnsi="Garamond"/>
                <w:sz w:val="24"/>
                <w:szCs w:val="24"/>
              </w:rPr>
              <w:t>Portal javnih naročil</w:t>
            </w:r>
          </w:p>
        </w:tc>
      </w:tr>
      <w:tr w:rsidR="00D1282B" w:rsidRPr="00370CE1" w:rsidTr="006E5A00">
        <w:trPr>
          <w:cantSplit/>
          <w:trHeight w:val="315"/>
        </w:trPr>
        <w:tc>
          <w:tcPr>
            <w:tcW w:w="2410" w:type="dxa"/>
            <w:vMerge w:val="restart"/>
            <w:vAlign w:val="center"/>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Oddaja ponudb:</w:t>
            </w:r>
          </w:p>
        </w:tc>
        <w:tc>
          <w:tcPr>
            <w:tcW w:w="709" w:type="dxa"/>
            <w:vMerge w:val="restart"/>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rok:</w:t>
            </w:r>
          </w:p>
        </w:tc>
        <w:tc>
          <w:tcPr>
            <w:tcW w:w="709" w:type="dxa"/>
            <w:tcBorders>
              <w:bottom w:val="nil"/>
              <w:right w:val="nil"/>
            </w:tcBorders>
            <w:vAlign w:val="center"/>
          </w:tcPr>
          <w:p w:rsidR="00D1282B" w:rsidRPr="00370CE1" w:rsidRDefault="00D1282B" w:rsidP="006E5A00">
            <w:pPr>
              <w:pStyle w:val="NavadenTimesNewRoman"/>
              <w:widowControl/>
              <w:rPr>
                <w:rFonts w:ascii="Garamond" w:hAnsi="Garamond"/>
                <w:sz w:val="24"/>
                <w:szCs w:val="24"/>
              </w:rPr>
            </w:pPr>
            <w:r w:rsidRPr="00370CE1">
              <w:rPr>
                <w:rFonts w:ascii="Garamond" w:hAnsi="Garamond"/>
                <w:sz w:val="24"/>
                <w:szCs w:val="24"/>
              </w:rPr>
              <w:t>dan:</w:t>
            </w:r>
          </w:p>
        </w:tc>
        <w:tc>
          <w:tcPr>
            <w:tcW w:w="1417" w:type="dxa"/>
            <w:gridSpan w:val="2"/>
            <w:tcBorders>
              <w:left w:val="nil"/>
              <w:bottom w:val="nil"/>
            </w:tcBorders>
            <w:vAlign w:val="center"/>
          </w:tcPr>
          <w:p w:rsidR="00D1282B" w:rsidRPr="005C53D6" w:rsidRDefault="007E2CF6" w:rsidP="006E5A00">
            <w:pPr>
              <w:pStyle w:val="NavadenTimesNewRoman"/>
              <w:widowControl/>
              <w:rPr>
                <w:rFonts w:ascii="Garamond" w:hAnsi="Garamond"/>
                <w:b/>
                <w:sz w:val="24"/>
                <w:szCs w:val="24"/>
              </w:rPr>
            </w:pPr>
            <w:r w:rsidRPr="005C53D6">
              <w:rPr>
                <w:rFonts w:ascii="Garamond" w:hAnsi="Garamond"/>
                <w:b/>
                <w:sz w:val="24"/>
                <w:szCs w:val="24"/>
              </w:rPr>
              <w:t xml:space="preserve"> </w:t>
            </w:r>
            <w:r w:rsidR="00730762">
              <w:rPr>
                <w:rFonts w:ascii="Garamond" w:hAnsi="Garamond"/>
                <w:b/>
                <w:sz w:val="24"/>
                <w:szCs w:val="24"/>
              </w:rPr>
              <w:t>3</w:t>
            </w:r>
            <w:r w:rsidR="005C53D6" w:rsidRPr="005C53D6">
              <w:rPr>
                <w:rFonts w:ascii="Garamond" w:hAnsi="Garamond"/>
                <w:b/>
                <w:sz w:val="24"/>
                <w:szCs w:val="24"/>
              </w:rPr>
              <w:t>. 4. 2025</w:t>
            </w:r>
          </w:p>
        </w:tc>
        <w:tc>
          <w:tcPr>
            <w:tcW w:w="709" w:type="dxa"/>
            <w:vMerge w:val="restart"/>
            <w:vAlign w:val="center"/>
          </w:tcPr>
          <w:p w:rsidR="00D1282B" w:rsidRPr="00370CE1" w:rsidRDefault="00D1282B" w:rsidP="006E5A00">
            <w:pPr>
              <w:pStyle w:val="NavadenTimesNewRoman"/>
              <w:widowControl/>
              <w:jc w:val="right"/>
              <w:rPr>
                <w:rFonts w:ascii="Garamond" w:hAnsi="Garamond"/>
                <w:sz w:val="24"/>
                <w:szCs w:val="24"/>
              </w:rPr>
            </w:pPr>
            <w:r w:rsidRPr="00370CE1">
              <w:rPr>
                <w:rFonts w:ascii="Garamond" w:hAnsi="Garamond"/>
                <w:sz w:val="24"/>
                <w:szCs w:val="24"/>
              </w:rPr>
              <w:t>kraj:</w:t>
            </w:r>
          </w:p>
        </w:tc>
        <w:tc>
          <w:tcPr>
            <w:tcW w:w="3402" w:type="dxa"/>
            <w:vMerge w:val="restart"/>
            <w:vAlign w:val="center"/>
          </w:tcPr>
          <w:p w:rsidR="00D1282B" w:rsidRPr="00370CE1" w:rsidRDefault="00D1282B" w:rsidP="006E5A00">
            <w:pPr>
              <w:pStyle w:val="NavadenTimesNewRoman"/>
              <w:widowControl/>
              <w:rPr>
                <w:rFonts w:ascii="Garamond" w:hAnsi="Garamond"/>
                <w:sz w:val="24"/>
                <w:szCs w:val="24"/>
              </w:rPr>
            </w:pPr>
            <w:r w:rsidRPr="00370CE1">
              <w:rPr>
                <w:rFonts w:ascii="Garamond" w:hAnsi="Garamond"/>
                <w:sz w:val="24"/>
                <w:szCs w:val="24"/>
              </w:rPr>
              <w:t>V sistem e-JN v elektronski obliki</w:t>
            </w:r>
          </w:p>
        </w:tc>
      </w:tr>
      <w:tr w:rsidR="00D1282B" w:rsidRPr="00370CE1" w:rsidTr="006E5A00">
        <w:trPr>
          <w:cantSplit/>
          <w:trHeight w:val="324"/>
        </w:trPr>
        <w:tc>
          <w:tcPr>
            <w:tcW w:w="2410" w:type="dxa"/>
            <w:vMerge/>
            <w:vAlign w:val="center"/>
          </w:tcPr>
          <w:p w:rsidR="00D1282B" w:rsidRPr="00370CE1" w:rsidRDefault="00D1282B" w:rsidP="006E5A00">
            <w:pPr>
              <w:spacing w:after="0" w:line="240" w:lineRule="auto"/>
              <w:jc w:val="right"/>
              <w:rPr>
                <w:rFonts w:ascii="Garamond" w:hAnsi="Garamond"/>
                <w:sz w:val="24"/>
                <w:szCs w:val="24"/>
              </w:rPr>
            </w:pPr>
          </w:p>
        </w:tc>
        <w:tc>
          <w:tcPr>
            <w:tcW w:w="709" w:type="dxa"/>
            <w:vMerge/>
            <w:tcBorders>
              <w:bottom w:val="single" w:sz="2" w:space="0" w:color="auto"/>
            </w:tcBorders>
            <w:vAlign w:val="center"/>
          </w:tcPr>
          <w:p w:rsidR="00D1282B" w:rsidRPr="00370CE1" w:rsidRDefault="00D1282B" w:rsidP="006E5A00">
            <w:pPr>
              <w:pStyle w:val="NavadenTimesNewRoman"/>
              <w:widowControl/>
              <w:jc w:val="right"/>
              <w:rPr>
                <w:rFonts w:ascii="Garamond" w:hAnsi="Garamond"/>
                <w:sz w:val="24"/>
                <w:szCs w:val="24"/>
              </w:rPr>
            </w:pPr>
          </w:p>
        </w:tc>
        <w:tc>
          <w:tcPr>
            <w:tcW w:w="709" w:type="dxa"/>
            <w:tcBorders>
              <w:top w:val="nil"/>
              <w:bottom w:val="single" w:sz="2" w:space="0" w:color="auto"/>
              <w:right w:val="nil"/>
            </w:tcBorders>
            <w:vAlign w:val="center"/>
          </w:tcPr>
          <w:p w:rsidR="00D1282B" w:rsidRPr="00370CE1" w:rsidRDefault="00D1282B" w:rsidP="006E5A00">
            <w:pPr>
              <w:pStyle w:val="NavadenTimesNewRoman"/>
              <w:widowControl/>
              <w:rPr>
                <w:rFonts w:ascii="Garamond" w:hAnsi="Garamond"/>
                <w:sz w:val="24"/>
                <w:szCs w:val="24"/>
              </w:rPr>
            </w:pPr>
            <w:r w:rsidRPr="00370CE1">
              <w:rPr>
                <w:rFonts w:ascii="Garamond" w:hAnsi="Garamond"/>
                <w:sz w:val="24"/>
                <w:szCs w:val="24"/>
              </w:rPr>
              <w:t xml:space="preserve">ura: </w:t>
            </w:r>
          </w:p>
        </w:tc>
        <w:tc>
          <w:tcPr>
            <w:tcW w:w="1417" w:type="dxa"/>
            <w:gridSpan w:val="2"/>
            <w:tcBorders>
              <w:top w:val="nil"/>
              <w:left w:val="nil"/>
              <w:bottom w:val="single" w:sz="2" w:space="0" w:color="auto"/>
            </w:tcBorders>
            <w:vAlign w:val="center"/>
          </w:tcPr>
          <w:p w:rsidR="00D1282B" w:rsidRPr="005C53D6" w:rsidRDefault="00D1282B" w:rsidP="006E5A00">
            <w:pPr>
              <w:pStyle w:val="NavadenTimesNewRoman"/>
              <w:widowControl/>
              <w:rPr>
                <w:rFonts w:ascii="Garamond" w:hAnsi="Garamond"/>
                <w:b/>
                <w:sz w:val="24"/>
                <w:szCs w:val="24"/>
              </w:rPr>
            </w:pPr>
            <w:r w:rsidRPr="005C53D6">
              <w:rPr>
                <w:rFonts w:ascii="Garamond" w:hAnsi="Garamond"/>
                <w:b/>
                <w:sz w:val="24"/>
                <w:szCs w:val="24"/>
              </w:rPr>
              <w:t>10.00</w:t>
            </w:r>
          </w:p>
        </w:tc>
        <w:tc>
          <w:tcPr>
            <w:tcW w:w="709" w:type="dxa"/>
            <w:vMerge/>
            <w:tcBorders>
              <w:bottom w:val="single" w:sz="2" w:space="0" w:color="auto"/>
            </w:tcBorders>
            <w:vAlign w:val="center"/>
          </w:tcPr>
          <w:p w:rsidR="00D1282B" w:rsidRPr="00370CE1" w:rsidRDefault="00D1282B" w:rsidP="006E5A00">
            <w:pPr>
              <w:pStyle w:val="NavadenTimesNewRoman"/>
              <w:widowControl/>
              <w:jc w:val="right"/>
              <w:rPr>
                <w:rFonts w:ascii="Garamond" w:hAnsi="Garamond"/>
                <w:sz w:val="24"/>
                <w:szCs w:val="24"/>
              </w:rPr>
            </w:pPr>
          </w:p>
        </w:tc>
        <w:tc>
          <w:tcPr>
            <w:tcW w:w="3402" w:type="dxa"/>
            <w:vMerge/>
            <w:tcBorders>
              <w:bottom w:val="single" w:sz="2" w:space="0" w:color="auto"/>
            </w:tcBorders>
            <w:vAlign w:val="center"/>
          </w:tcPr>
          <w:p w:rsidR="00D1282B" w:rsidRPr="00370CE1" w:rsidRDefault="00D1282B" w:rsidP="006E5A00">
            <w:pPr>
              <w:pStyle w:val="NavadenTimesNewRoman"/>
              <w:widowControl/>
              <w:rPr>
                <w:rFonts w:ascii="Garamond" w:hAnsi="Garamond"/>
                <w:sz w:val="24"/>
                <w:szCs w:val="24"/>
              </w:rPr>
            </w:pPr>
          </w:p>
        </w:tc>
      </w:tr>
      <w:tr w:rsidR="00D1282B" w:rsidRPr="00370CE1" w:rsidTr="006E5A00">
        <w:trPr>
          <w:cantSplit/>
          <w:trHeight w:val="315"/>
        </w:trPr>
        <w:tc>
          <w:tcPr>
            <w:tcW w:w="2410" w:type="dxa"/>
            <w:vAlign w:val="center"/>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Javno odpiranje ponudb:</w:t>
            </w:r>
          </w:p>
        </w:tc>
        <w:tc>
          <w:tcPr>
            <w:tcW w:w="6946" w:type="dxa"/>
            <w:gridSpan w:val="6"/>
            <w:tcBorders>
              <w:bottom w:val="single" w:sz="4" w:space="0" w:color="auto"/>
            </w:tcBorders>
            <w:vAlign w:val="center"/>
          </w:tcPr>
          <w:p w:rsidR="00D1282B" w:rsidRPr="005C53D6" w:rsidRDefault="00D1282B" w:rsidP="006E5A00">
            <w:pPr>
              <w:pStyle w:val="NavadenTimesNewRoman"/>
              <w:widowControl/>
              <w:rPr>
                <w:rFonts w:ascii="Garamond" w:hAnsi="Garamond"/>
                <w:sz w:val="24"/>
                <w:szCs w:val="24"/>
              </w:rPr>
            </w:pPr>
            <w:r w:rsidRPr="005C53D6">
              <w:rPr>
                <w:rFonts w:ascii="Garamond" w:hAnsi="Garamond"/>
                <w:sz w:val="24"/>
                <w:szCs w:val="24"/>
              </w:rPr>
              <w:t>Poteka avtomatično v si</w:t>
            </w:r>
            <w:r w:rsidR="00F56022">
              <w:rPr>
                <w:rFonts w:ascii="Garamond" w:hAnsi="Garamond"/>
                <w:sz w:val="24"/>
                <w:szCs w:val="24"/>
              </w:rPr>
              <w:t>s</w:t>
            </w:r>
            <w:r w:rsidRPr="005C53D6">
              <w:rPr>
                <w:rFonts w:ascii="Garamond" w:hAnsi="Garamond"/>
                <w:sz w:val="24"/>
                <w:szCs w:val="24"/>
              </w:rPr>
              <w:t>temu e-JN po preteku roka za oddajo ponudb</w:t>
            </w:r>
          </w:p>
          <w:p w:rsidR="00D1282B" w:rsidRPr="005C53D6" w:rsidRDefault="00D1282B" w:rsidP="0071597B">
            <w:pPr>
              <w:pStyle w:val="NavadenTimesNewRoman"/>
              <w:widowControl/>
              <w:rPr>
                <w:rFonts w:ascii="Garamond" w:hAnsi="Garamond"/>
                <w:sz w:val="24"/>
                <w:szCs w:val="24"/>
              </w:rPr>
            </w:pPr>
            <w:r w:rsidRPr="005C53D6">
              <w:rPr>
                <w:rFonts w:ascii="Garamond" w:hAnsi="Garamond"/>
                <w:sz w:val="24"/>
                <w:szCs w:val="24"/>
              </w:rPr>
              <w:t xml:space="preserve">dne </w:t>
            </w:r>
            <w:r w:rsidRPr="005C53D6">
              <w:rPr>
                <w:rFonts w:ascii="Garamond" w:hAnsi="Garamond"/>
                <w:b/>
                <w:sz w:val="24"/>
                <w:szCs w:val="24"/>
              </w:rPr>
              <w:t xml:space="preserve"> </w:t>
            </w:r>
            <w:r w:rsidR="00730762">
              <w:rPr>
                <w:rFonts w:ascii="Garamond" w:hAnsi="Garamond"/>
                <w:b/>
                <w:sz w:val="24"/>
                <w:szCs w:val="24"/>
              </w:rPr>
              <w:t>3</w:t>
            </w:r>
            <w:r w:rsidR="00B74BBD" w:rsidRPr="005C53D6">
              <w:rPr>
                <w:rFonts w:ascii="Garamond" w:hAnsi="Garamond"/>
                <w:b/>
                <w:sz w:val="24"/>
                <w:szCs w:val="24"/>
              </w:rPr>
              <w:t xml:space="preserve">. </w:t>
            </w:r>
            <w:r w:rsidR="005C53D6" w:rsidRPr="005C53D6">
              <w:rPr>
                <w:rFonts w:ascii="Garamond" w:hAnsi="Garamond"/>
                <w:b/>
                <w:sz w:val="24"/>
                <w:szCs w:val="24"/>
              </w:rPr>
              <w:t>4</w:t>
            </w:r>
            <w:r w:rsidR="00B74BBD" w:rsidRPr="005C53D6">
              <w:rPr>
                <w:rFonts w:ascii="Garamond" w:hAnsi="Garamond"/>
                <w:b/>
                <w:sz w:val="24"/>
                <w:szCs w:val="24"/>
              </w:rPr>
              <w:t xml:space="preserve">. </w:t>
            </w:r>
            <w:r w:rsidRPr="005C53D6">
              <w:rPr>
                <w:rFonts w:ascii="Garamond" w:hAnsi="Garamond"/>
                <w:b/>
                <w:sz w:val="24"/>
                <w:szCs w:val="24"/>
              </w:rPr>
              <w:t>202</w:t>
            </w:r>
            <w:r w:rsidR="005C53D6" w:rsidRPr="005C53D6">
              <w:rPr>
                <w:rFonts w:ascii="Garamond" w:hAnsi="Garamond"/>
                <w:b/>
                <w:sz w:val="24"/>
                <w:szCs w:val="24"/>
              </w:rPr>
              <w:t>5</w:t>
            </w:r>
            <w:r w:rsidRPr="005C53D6">
              <w:rPr>
                <w:rFonts w:ascii="Garamond" w:hAnsi="Garamond"/>
                <w:b/>
                <w:sz w:val="24"/>
                <w:szCs w:val="24"/>
              </w:rPr>
              <w:t xml:space="preserve"> ob 11.00 uri</w:t>
            </w:r>
          </w:p>
        </w:tc>
      </w:tr>
      <w:tr w:rsidR="00D1282B" w:rsidRPr="00370CE1" w:rsidTr="006E5A00">
        <w:trPr>
          <w:cantSplit/>
          <w:trHeight w:val="315"/>
        </w:trPr>
        <w:tc>
          <w:tcPr>
            <w:tcW w:w="2410" w:type="dxa"/>
            <w:tcBorders>
              <w:top w:val="single" w:sz="2" w:space="0" w:color="auto"/>
              <w:left w:val="single" w:sz="2" w:space="0" w:color="auto"/>
              <w:bottom w:val="single" w:sz="2" w:space="0" w:color="auto"/>
              <w:right w:val="single" w:sz="2" w:space="0" w:color="auto"/>
            </w:tcBorders>
            <w:vAlign w:val="center"/>
          </w:tcPr>
          <w:p w:rsidR="00D1282B" w:rsidRPr="00370CE1" w:rsidRDefault="00D1282B" w:rsidP="006E5A00">
            <w:pPr>
              <w:spacing w:after="0" w:line="240" w:lineRule="auto"/>
              <w:jc w:val="right"/>
              <w:rPr>
                <w:rFonts w:ascii="Garamond" w:hAnsi="Garamond"/>
                <w:sz w:val="24"/>
                <w:szCs w:val="24"/>
              </w:rPr>
            </w:pPr>
            <w:r w:rsidRPr="00370CE1">
              <w:rPr>
                <w:rFonts w:ascii="Garamond" w:hAnsi="Garamond"/>
                <w:sz w:val="24"/>
                <w:szCs w:val="24"/>
              </w:rPr>
              <w:t>Kontaktna oseba naročnika:</w:t>
            </w:r>
          </w:p>
        </w:tc>
        <w:tc>
          <w:tcPr>
            <w:tcW w:w="6946" w:type="dxa"/>
            <w:gridSpan w:val="6"/>
            <w:tcBorders>
              <w:top w:val="single" w:sz="4" w:space="0" w:color="auto"/>
              <w:left w:val="single" w:sz="2" w:space="0" w:color="auto"/>
              <w:bottom w:val="single" w:sz="4" w:space="0" w:color="auto"/>
              <w:right w:val="single" w:sz="2" w:space="0" w:color="auto"/>
            </w:tcBorders>
            <w:vAlign w:val="center"/>
          </w:tcPr>
          <w:p w:rsidR="00D1282B" w:rsidRPr="00370CE1" w:rsidRDefault="00D520CC" w:rsidP="001E4603">
            <w:pPr>
              <w:rPr>
                <w:rFonts w:ascii="Garamond" w:hAnsi="Garamond"/>
                <w:sz w:val="24"/>
                <w:szCs w:val="24"/>
              </w:rPr>
            </w:pPr>
            <w:r w:rsidRPr="00370CE1">
              <w:rPr>
                <w:rFonts w:ascii="Garamond" w:hAnsi="Garamond"/>
                <w:sz w:val="24"/>
                <w:szCs w:val="24"/>
              </w:rPr>
              <w:t xml:space="preserve">Andreja Reher, tel.: 03/800-14-14, mail: </w:t>
            </w:r>
            <w:hyperlink r:id="rId20" w:history="1">
              <w:r w:rsidRPr="005951EC">
                <w:rPr>
                  <w:rStyle w:val="Hiperpovezava"/>
                  <w:rFonts w:ascii="Garamond" w:hAnsi="Garamond"/>
                  <w:szCs w:val="24"/>
                </w:rPr>
                <w:t>andreja@kozje.si</w:t>
              </w:r>
            </w:hyperlink>
          </w:p>
        </w:tc>
      </w:tr>
    </w:tbl>
    <w:p w:rsidR="00D1282B" w:rsidRDefault="00D1282B" w:rsidP="00D1282B">
      <w:pPr>
        <w:spacing w:after="0" w:line="240" w:lineRule="auto"/>
        <w:rPr>
          <w:rFonts w:ascii="Garamond" w:hAnsi="Garamond"/>
          <w:sz w:val="24"/>
          <w:szCs w:val="24"/>
        </w:rPr>
      </w:pPr>
    </w:p>
    <w:p w:rsidR="00D520CC" w:rsidRDefault="00D520CC" w:rsidP="00D1282B">
      <w:pPr>
        <w:spacing w:after="0" w:line="240" w:lineRule="auto"/>
        <w:rPr>
          <w:rFonts w:ascii="Garamond" w:hAnsi="Garamond"/>
          <w:sz w:val="24"/>
          <w:szCs w:val="24"/>
        </w:rPr>
      </w:pPr>
    </w:p>
    <w:p w:rsidR="00D1282B" w:rsidRDefault="00D1282B" w:rsidP="00D1282B">
      <w:pPr>
        <w:spacing w:after="0" w:line="240" w:lineRule="auto"/>
        <w:rPr>
          <w:rFonts w:ascii="Garamond" w:hAnsi="Garamond"/>
          <w:sz w:val="24"/>
          <w:szCs w:val="24"/>
        </w:rPr>
      </w:pPr>
    </w:p>
    <w:p w:rsidR="00D520CC" w:rsidRPr="00370CE1" w:rsidRDefault="004344AF" w:rsidP="00D520CC">
      <w:pPr>
        <w:spacing w:after="0" w:line="240" w:lineRule="auto"/>
        <w:rPr>
          <w:rFonts w:ascii="Garamond" w:hAnsi="Garamond"/>
          <w:sz w:val="24"/>
          <w:szCs w:val="24"/>
        </w:rPr>
      </w:pPr>
      <w:r>
        <w:rPr>
          <w:rFonts w:ascii="Garamond" w:hAnsi="Garamond"/>
          <w:sz w:val="24"/>
          <w:szCs w:val="24"/>
        </w:rPr>
        <w:t xml:space="preserve">                                                                                               </w:t>
      </w:r>
      <w:r w:rsidR="00D520CC" w:rsidRPr="00370CE1">
        <w:rPr>
          <w:rFonts w:ascii="Garamond" w:hAnsi="Garamond"/>
          <w:sz w:val="24"/>
          <w:szCs w:val="24"/>
        </w:rPr>
        <w:t>ŽUPANJA OBČINE KOZJE</w:t>
      </w:r>
    </w:p>
    <w:p w:rsidR="00D520CC" w:rsidRDefault="00D520CC" w:rsidP="00D520CC">
      <w:pPr>
        <w:spacing w:after="0" w:line="240" w:lineRule="auto"/>
        <w:rPr>
          <w:rFonts w:ascii="Garamond" w:hAnsi="Garamond"/>
          <w:sz w:val="24"/>
          <w:szCs w:val="24"/>
        </w:rPr>
      </w:pPr>
      <w:r w:rsidRPr="00370CE1">
        <w:rPr>
          <w:rFonts w:ascii="Garamond" w:hAnsi="Garamond"/>
          <w:sz w:val="24"/>
          <w:szCs w:val="24"/>
        </w:rPr>
        <w:t xml:space="preserve">                                                                          </w:t>
      </w:r>
      <w:r w:rsidR="00627F56">
        <w:rPr>
          <w:rFonts w:ascii="Garamond" w:hAnsi="Garamond"/>
          <w:sz w:val="24"/>
          <w:szCs w:val="24"/>
        </w:rPr>
        <w:t xml:space="preserve"> </w:t>
      </w:r>
      <w:r w:rsidRPr="00370CE1">
        <w:rPr>
          <w:rFonts w:ascii="Garamond" w:hAnsi="Garamond"/>
          <w:sz w:val="24"/>
          <w:szCs w:val="24"/>
        </w:rPr>
        <w:t xml:space="preserve">   </w:t>
      </w:r>
      <w:r>
        <w:rPr>
          <w:rFonts w:ascii="Garamond" w:hAnsi="Garamond"/>
          <w:sz w:val="24"/>
          <w:szCs w:val="24"/>
        </w:rPr>
        <w:t xml:space="preserve"> </w:t>
      </w:r>
      <w:r w:rsidRPr="00370CE1">
        <w:rPr>
          <w:rFonts w:ascii="Garamond" w:hAnsi="Garamond"/>
          <w:sz w:val="24"/>
          <w:szCs w:val="24"/>
        </w:rPr>
        <w:t xml:space="preserve">   </w:t>
      </w:r>
      <w:r>
        <w:rPr>
          <w:rFonts w:ascii="Garamond" w:hAnsi="Garamond"/>
          <w:sz w:val="24"/>
          <w:szCs w:val="24"/>
        </w:rPr>
        <w:t xml:space="preserve">       </w:t>
      </w:r>
      <w:proofErr w:type="spellStart"/>
      <w:r w:rsidRPr="00370CE1">
        <w:rPr>
          <w:rFonts w:ascii="Garamond" w:hAnsi="Garamond"/>
          <w:sz w:val="24"/>
          <w:szCs w:val="24"/>
        </w:rPr>
        <w:t>Milenca</w:t>
      </w:r>
      <w:proofErr w:type="spellEnd"/>
      <w:r w:rsidRPr="00370CE1">
        <w:rPr>
          <w:rFonts w:ascii="Garamond" w:hAnsi="Garamond"/>
          <w:sz w:val="24"/>
          <w:szCs w:val="24"/>
        </w:rPr>
        <w:t xml:space="preserve"> Krajnc, univ.</w:t>
      </w:r>
      <w:r>
        <w:rPr>
          <w:rFonts w:ascii="Garamond" w:hAnsi="Garamond"/>
          <w:sz w:val="24"/>
          <w:szCs w:val="24"/>
        </w:rPr>
        <w:t xml:space="preserve"> </w:t>
      </w:r>
      <w:r w:rsidRPr="00370CE1">
        <w:rPr>
          <w:rFonts w:ascii="Garamond" w:hAnsi="Garamond"/>
          <w:sz w:val="24"/>
          <w:szCs w:val="24"/>
        </w:rPr>
        <w:t>dipl.</w:t>
      </w:r>
      <w:r>
        <w:rPr>
          <w:rFonts w:ascii="Garamond" w:hAnsi="Garamond"/>
          <w:sz w:val="24"/>
          <w:szCs w:val="24"/>
        </w:rPr>
        <w:t xml:space="preserve"> </w:t>
      </w:r>
      <w:r w:rsidRPr="00370CE1">
        <w:rPr>
          <w:rFonts w:ascii="Garamond" w:hAnsi="Garamond"/>
          <w:sz w:val="24"/>
          <w:szCs w:val="24"/>
        </w:rPr>
        <w:t>inž.</w:t>
      </w:r>
      <w:r>
        <w:rPr>
          <w:rFonts w:ascii="Garamond" w:hAnsi="Garamond"/>
          <w:sz w:val="24"/>
          <w:szCs w:val="24"/>
        </w:rPr>
        <w:t xml:space="preserve"> </w:t>
      </w:r>
      <w:proofErr w:type="spellStart"/>
      <w:r w:rsidRPr="00370CE1">
        <w:rPr>
          <w:rFonts w:ascii="Garamond" w:hAnsi="Garamond"/>
          <w:sz w:val="24"/>
          <w:szCs w:val="24"/>
        </w:rPr>
        <w:t>kmet.</w:t>
      </w:r>
      <w:r w:rsidR="00627F56">
        <w:rPr>
          <w:rFonts w:ascii="Garamond" w:hAnsi="Garamond"/>
          <w:sz w:val="24"/>
          <w:szCs w:val="24"/>
        </w:rPr>
        <w:t>l.r</w:t>
      </w:r>
      <w:proofErr w:type="spellEnd"/>
      <w:r w:rsidR="00627F56">
        <w:rPr>
          <w:rFonts w:ascii="Garamond" w:hAnsi="Garamond"/>
          <w:sz w:val="24"/>
          <w:szCs w:val="24"/>
        </w:rPr>
        <w:t>.</w:t>
      </w:r>
    </w:p>
    <w:p w:rsidR="00D520CC" w:rsidRPr="00370CE1" w:rsidRDefault="00D520CC" w:rsidP="00D520CC">
      <w:pPr>
        <w:spacing w:after="0" w:line="240" w:lineRule="auto"/>
        <w:rPr>
          <w:rFonts w:ascii="Garamond" w:hAnsi="Garamond"/>
          <w:sz w:val="24"/>
          <w:szCs w:val="24"/>
        </w:rPr>
      </w:pPr>
    </w:p>
    <w:p w:rsidR="004344AF" w:rsidRDefault="004344AF" w:rsidP="00D520CC">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D520CC" w:rsidRDefault="00D520CC" w:rsidP="003A5199">
      <w:pPr>
        <w:spacing w:after="0" w:line="240" w:lineRule="auto"/>
        <w:rPr>
          <w:rFonts w:ascii="Garamond" w:hAnsi="Garamond"/>
          <w:sz w:val="24"/>
          <w:szCs w:val="24"/>
        </w:rPr>
      </w:pPr>
    </w:p>
    <w:p w:rsidR="00D520CC" w:rsidRDefault="00D520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616ECC" w:rsidRDefault="00616ECC" w:rsidP="003A5199">
      <w:pPr>
        <w:spacing w:after="0" w:line="240" w:lineRule="auto"/>
        <w:rPr>
          <w:rFonts w:ascii="Garamond" w:hAnsi="Garamond"/>
          <w:sz w:val="24"/>
          <w:szCs w:val="24"/>
        </w:rPr>
      </w:pPr>
    </w:p>
    <w:p w:rsidR="004344AF" w:rsidRDefault="004344AF" w:rsidP="003A5199">
      <w:pPr>
        <w:spacing w:after="0" w:line="240" w:lineRule="auto"/>
        <w:rPr>
          <w:rFonts w:ascii="Garamond" w:hAnsi="Garamond"/>
          <w:sz w:val="24"/>
          <w:szCs w:val="24"/>
        </w:rPr>
      </w:pP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AC19F8" w:rsidRPr="00370CE1" w:rsidTr="00DC66D1">
        <w:trPr>
          <w:jc w:val="center"/>
        </w:trPr>
        <w:tc>
          <w:tcPr>
            <w:tcW w:w="9211" w:type="dxa"/>
            <w:shd w:val="clear" w:color="auto" w:fill="EAF1DD"/>
          </w:tcPr>
          <w:p w:rsidR="00AC19F8" w:rsidRPr="00370CE1" w:rsidRDefault="00AC19F8" w:rsidP="00E303F6">
            <w:pPr>
              <w:tabs>
                <w:tab w:val="left" w:pos="2160"/>
                <w:tab w:val="left" w:pos="2304"/>
              </w:tabs>
              <w:jc w:val="center"/>
              <w:rPr>
                <w:rFonts w:ascii="Garamond" w:hAnsi="Garamond"/>
                <w:b/>
                <w:sz w:val="24"/>
                <w:szCs w:val="24"/>
              </w:rPr>
            </w:pPr>
          </w:p>
          <w:p w:rsidR="00AC19F8" w:rsidRPr="00045330" w:rsidRDefault="00AC19F8" w:rsidP="00E303F6">
            <w:pPr>
              <w:pStyle w:val="Naslov8"/>
              <w:tabs>
                <w:tab w:val="left" w:pos="2160"/>
                <w:tab w:val="left" w:pos="2304"/>
              </w:tabs>
              <w:rPr>
                <w:rFonts w:ascii="Garamond" w:hAnsi="Garamond"/>
                <w:sz w:val="32"/>
                <w:szCs w:val="32"/>
              </w:rPr>
            </w:pPr>
            <w:r w:rsidRPr="00045330">
              <w:rPr>
                <w:rFonts w:ascii="Garamond" w:hAnsi="Garamond"/>
                <w:sz w:val="32"/>
                <w:szCs w:val="32"/>
              </w:rPr>
              <w:t>2. NAVODILA PONUDNIKOM ZA IZDELAVO PONUDBE</w:t>
            </w:r>
          </w:p>
          <w:p w:rsidR="00AC19F8" w:rsidRPr="00370CE1" w:rsidRDefault="00AC19F8" w:rsidP="00E303F6">
            <w:pPr>
              <w:tabs>
                <w:tab w:val="left" w:pos="6624"/>
              </w:tabs>
              <w:jc w:val="center"/>
              <w:rPr>
                <w:rFonts w:ascii="Garamond" w:hAnsi="Garamond"/>
                <w:sz w:val="24"/>
                <w:szCs w:val="24"/>
              </w:rPr>
            </w:pPr>
          </w:p>
        </w:tc>
      </w:tr>
    </w:tbl>
    <w:p w:rsidR="00AC19F8" w:rsidRPr="00370CE1" w:rsidRDefault="00AC19F8" w:rsidP="004C0E9B">
      <w:pPr>
        <w:tabs>
          <w:tab w:val="left" w:pos="2160"/>
          <w:tab w:val="left" w:pos="2304"/>
        </w:tabs>
        <w:spacing w:after="0" w:line="240" w:lineRule="auto"/>
        <w:jc w:val="both"/>
        <w:rPr>
          <w:rFonts w:ascii="Garamond" w:hAnsi="Garamond"/>
          <w:b/>
          <w:sz w:val="24"/>
          <w:szCs w:val="24"/>
        </w:rPr>
      </w:pPr>
    </w:p>
    <w:p w:rsidR="00AC19F8" w:rsidRPr="00370CE1" w:rsidRDefault="00AC19F8" w:rsidP="004C0E9B">
      <w:pPr>
        <w:spacing w:after="0" w:line="240" w:lineRule="auto"/>
        <w:jc w:val="both"/>
        <w:rPr>
          <w:rFonts w:ascii="Garamond" w:hAnsi="Garamond"/>
          <w:b/>
          <w:sz w:val="24"/>
          <w:szCs w:val="24"/>
        </w:rPr>
      </w:pPr>
      <w:r w:rsidRPr="00370CE1">
        <w:rPr>
          <w:rFonts w:ascii="Garamond" w:hAnsi="Garamond"/>
          <w:b/>
          <w:sz w:val="24"/>
          <w:szCs w:val="24"/>
        </w:rPr>
        <w:t>2.1. OSNOVNI PODATKI NAROČILA</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Naročnik izvaja postopek oddaje javnega naročila na podlagi veljavnega zakona in podzakonskih aktov, ki urejajo javno naročanje, v skladu z veljavno zakonodajo, ki ureja področje javnih financ ter področje, ki je predmet javnega naročila.</w:t>
      </w:r>
    </w:p>
    <w:p w:rsidR="00AC19F8" w:rsidRPr="00370CE1" w:rsidRDefault="00AC19F8" w:rsidP="004C0E9B">
      <w:pPr>
        <w:spacing w:after="0" w:line="240" w:lineRule="auto"/>
        <w:rPr>
          <w:rFonts w:ascii="Garamond" w:hAnsi="Garamond"/>
          <w:color w:val="4F6228"/>
          <w:sz w:val="24"/>
          <w:szCs w:val="24"/>
        </w:rPr>
      </w:pPr>
    </w:p>
    <w:p w:rsidR="00AC19F8" w:rsidRPr="00370CE1" w:rsidRDefault="00AC19F8" w:rsidP="004C0E9B">
      <w:pPr>
        <w:spacing w:after="0" w:line="240" w:lineRule="auto"/>
        <w:rPr>
          <w:rFonts w:ascii="Garamond" w:hAnsi="Garamond"/>
          <w:sz w:val="24"/>
          <w:szCs w:val="24"/>
        </w:rPr>
      </w:pPr>
      <w:r w:rsidRPr="00370CE1">
        <w:rPr>
          <w:rFonts w:ascii="Garamond" w:hAnsi="Garamond"/>
          <w:sz w:val="24"/>
          <w:szCs w:val="24"/>
        </w:rPr>
        <w:t xml:space="preserve">Ponudnik mora ponudbo izdelati v slovenskem jeziku. </w:t>
      </w: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Ponudnik lahko predloži ponudbo  v tujem jeziku v delu, ki se nanaša na tehnične značilnosti, kakovost in tehnično dokumentacijo, kot so na primer prospekti, propagandni ter tehnični material.</w:t>
      </w:r>
      <w:r>
        <w:rPr>
          <w:rFonts w:ascii="Garamond" w:hAnsi="Garamond"/>
          <w:sz w:val="24"/>
          <w:szCs w:val="24"/>
        </w:rPr>
        <w:t xml:space="preserve"> </w:t>
      </w:r>
      <w:r w:rsidRPr="00370CE1">
        <w:rPr>
          <w:rFonts w:ascii="Garamond" w:hAnsi="Garamond"/>
          <w:sz w:val="24"/>
          <w:szCs w:val="24"/>
        </w:rPr>
        <w:t>Naročnik bo postopal v skladu s  36. členom ZJN-3.</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widowControl w:val="0"/>
        <w:autoSpaceDE w:val="0"/>
        <w:adjustRightInd w:val="0"/>
        <w:spacing w:after="0" w:line="240" w:lineRule="auto"/>
        <w:jc w:val="both"/>
        <w:rPr>
          <w:rFonts w:ascii="Garamond" w:hAnsi="Garamond"/>
          <w:sz w:val="24"/>
          <w:szCs w:val="24"/>
          <w:lang w:val="en-US"/>
        </w:rPr>
      </w:pPr>
      <w:r w:rsidRPr="00370CE1">
        <w:rPr>
          <w:rFonts w:ascii="Garamond" w:hAnsi="Garamond"/>
          <w:sz w:val="24"/>
          <w:szCs w:val="24"/>
        </w:rPr>
        <w:t>Sestanka s ponudniki ne bo.</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Ponudnik nosi vse stroške povezane s pripravo in predložitvijo ponudbe. Naročnik ne prevzema odškodninske odgovornosti v zvezi z izdelavo ponudbe, naročnik ne odgovarja za škodo ponudnika, ker njegova ponudba ni bila sprejeta.</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 xml:space="preserve">Naročnik si pridržuje pravico skladno z 90. členom ZJN-3 postopek ustaviti, ponudbe zavrniti, izdati nadomestno odločitev ali odstopiti od izvedbe javnega naročila. </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Zaradi ustavitve postopka, zavrnitve ponudb, izdaje nadomestne odločitve oz. odstopa od izvedbe javnega naročila naročnik ni odškodninsko odgovoren.</w:t>
      </w:r>
    </w:p>
    <w:p w:rsidR="004C0E9B" w:rsidRDefault="004C0E9B"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V času razpisa naročnik in ponudnik ne smeta pričenjati izvajati dejanj, ki bi vnaprej določila izbiro določene ponudbe.</w:t>
      </w:r>
    </w:p>
    <w:p w:rsidR="00AC19F8" w:rsidRPr="00370CE1" w:rsidRDefault="00AC19F8" w:rsidP="004C0E9B">
      <w:pPr>
        <w:spacing w:after="0" w:line="240" w:lineRule="auto"/>
        <w:jc w:val="both"/>
        <w:rPr>
          <w:rFonts w:ascii="Garamond" w:hAnsi="Garamond"/>
          <w:sz w:val="24"/>
          <w:szCs w:val="24"/>
        </w:rPr>
      </w:pPr>
    </w:p>
    <w:p w:rsidR="00AC19F8" w:rsidRPr="00370CE1" w:rsidRDefault="00AC19F8" w:rsidP="004C0E9B">
      <w:pPr>
        <w:spacing w:after="0" w:line="240" w:lineRule="auto"/>
        <w:jc w:val="both"/>
        <w:rPr>
          <w:rFonts w:ascii="Garamond" w:hAnsi="Garamond"/>
          <w:sz w:val="24"/>
          <w:szCs w:val="24"/>
        </w:rPr>
      </w:pPr>
      <w:r w:rsidRPr="00370CE1">
        <w:rPr>
          <w:rFonts w:ascii="Garamond" w:hAnsi="Garamond"/>
          <w:sz w:val="24"/>
          <w:szCs w:val="24"/>
        </w:rPr>
        <w:t>V času od izbire ponudbe do začetka veljavnosti pogodbe naročnik in ponudnik ne smeta pričenjati dejanj, ki bi lahko povzročila, da pogodba ne bi pričela veljati ali da ne bi bila izpolnjen.</w:t>
      </w:r>
    </w:p>
    <w:p w:rsidR="00E956E4" w:rsidRDefault="00E956E4" w:rsidP="004C0E9B">
      <w:pPr>
        <w:spacing w:after="0" w:line="240" w:lineRule="auto"/>
        <w:rPr>
          <w:rFonts w:ascii="Garamond" w:hAnsi="Garamond"/>
          <w:sz w:val="24"/>
          <w:szCs w:val="24"/>
        </w:rPr>
      </w:pPr>
    </w:p>
    <w:p w:rsidR="00AC19F8" w:rsidRPr="00370CE1" w:rsidRDefault="00AC19F8" w:rsidP="004C0E9B">
      <w:pPr>
        <w:spacing w:after="0" w:line="240" w:lineRule="auto"/>
        <w:rPr>
          <w:rFonts w:ascii="Garamond" w:hAnsi="Garamond"/>
          <w:sz w:val="24"/>
          <w:szCs w:val="24"/>
        </w:rPr>
      </w:pPr>
      <w:r w:rsidRPr="00370CE1">
        <w:rPr>
          <w:rFonts w:ascii="Garamond" w:hAnsi="Garamond"/>
          <w:sz w:val="24"/>
          <w:szCs w:val="24"/>
        </w:rPr>
        <w:t xml:space="preserve">Vsakršno lobiranje v postopkih oddaje javnih naročil je prepovedano. </w:t>
      </w:r>
    </w:p>
    <w:p w:rsidR="00616ECC" w:rsidRDefault="00616ECC" w:rsidP="004C0E9B">
      <w:pPr>
        <w:autoSpaceDE w:val="0"/>
        <w:adjustRightInd w:val="0"/>
        <w:spacing w:after="0" w:line="240" w:lineRule="auto"/>
        <w:jc w:val="both"/>
        <w:rPr>
          <w:rFonts w:ascii="Garamond" w:hAnsi="Garamond" w:cs="ArialMT"/>
          <w:sz w:val="24"/>
          <w:szCs w:val="24"/>
        </w:rPr>
      </w:pPr>
    </w:p>
    <w:p w:rsidR="003A5199" w:rsidRPr="00BB3C2C" w:rsidRDefault="003A5199" w:rsidP="003A5199">
      <w:pPr>
        <w:spacing w:after="0" w:line="240" w:lineRule="auto"/>
        <w:ind w:right="-2"/>
        <w:jc w:val="both"/>
        <w:rPr>
          <w:rFonts w:ascii="Garamond" w:hAnsi="Garamond"/>
          <w:b/>
          <w:sz w:val="24"/>
          <w:szCs w:val="24"/>
        </w:rPr>
      </w:pPr>
      <w:bookmarkStart w:id="14" w:name="_Hlk131494702"/>
      <w:bookmarkStart w:id="15" w:name="_Hlt202936992"/>
      <w:r w:rsidRPr="00BB3C2C">
        <w:rPr>
          <w:rFonts w:ascii="Garamond" w:hAnsi="Garamond"/>
          <w:b/>
          <w:sz w:val="24"/>
          <w:szCs w:val="24"/>
        </w:rPr>
        <w:t>2.2. PREDMET NAROČILA</w:t>
      </w:r>
    </w:p>
    <w:p w:rsidR="003A5199" w:rsidRPr="00097C0E" w:rsidRDefault="003A5199" w:rsidP="003A5199">
      <w:pPr>
        <w:spacing w:after="0" w:line="240" w:lineRule="auto"/>
        <w:ind w:right="-2"/>
        <w:jc w:val="both"/>
        <w:rPr>
          <w:rFonts w:ascii="Garamond" w:hAnsi="Garamond"/>
          <w:b/>
          <w:color w:val="FF0000"/>
          <w:sz w:val="24"/>
          <w:szCs w:val="24"/>
        </w:rPr>
      </w:pPr>
    </w:p>
    <w:p w:rsidR="00825211" w:rsidRPr="002F126C" w:rsidRDefault="00825211" w:rsidP="00097C0E">
      <w:pPr>
        <w:pStyle w:val="Telobesedila-zamik"/>
        <w:ind w:left="0"/>
        <w:rPr>
          <w:rFonts w:ascii="Garamond" w:hAnsi="Garamond"/>
          <w:szCs w:val="24"/>
        </w:rPr>
      </w:pPr>
      <w:r w:rsidRPr="002F126C">
        <w:rPr>
          <w:rFonts w:ascii="Garamond" w:hAnsi="Garamond"/>
          <w:szCs w:val="24"/>
        </w:rPr>
        <w:t>Javno naročilo je po vsebini naročilo gradnje.</w:t>
      </w:r>
    </w:p>
    <w:bookmarkEnd w:id="14"/>
    <w:p w:rsidR="004344AF" w:rsidRPr="00097C0E" w:rsidRDefault="004344AF" w:rsidP="00097C0E">
      <w:pPr>
        <w:spacing w:after="0" w:line="240" w:lineRule="auto"/>
        <w:jc w:val="both"/>
        <w:rPr>
          <w:rFonts w:ascii="Garamond" w:eastAsia="Times New Roman" w:hAnsi="Garamond" w:cstheme="minorHAnsi"/>
          <w:bCs/>
          <w:iCs/>
          <w:color w:val="FF0000"/>
          <w:sz w:val="24"/>
          <w:szCs w:val="24"/>
        </w:rPr>
      </w:pPr>
    </w:p>
    <w:p w:rsidR="00E01A30" w:rsidRDefault="00E01A30" w:rsidP="00097C0E">
      <w:pPr>
        <w:spacing w:after="0" w:line="240" w:lineRule="auto"/>
        <w:rPr>
          <w:rFonts w:ascii="Garamond" w:hAnsi="Garamond"/>
          <w:color w:val="C00000"/>
          <w:sz w:val="24"/>
          <w:szCs w:val="24"/>
        </w:rPr>
      </w:pPr>
    </w:p>
    <w:p w:rsidR="00E2742B" w:rsidRPr="00097C0E" w:rsidRDefault="00E2742B" w:rsidP="00E2742B">
      <w:pPr>
        <w:spacing w:after="0" w:line="240" w:lineRule="auto"/>
        <w:ind w:right="-2"/>
        <w:jc w:val="both"/>
        <w:rPr>
          <w:rFonts w:ascii="Garamond" w:hAnsi="Garamond"/>
          <w:sz w:val="24"/>
          <w:szCs w:val="24"/>
        </w:rPr>
      </w:pPr>
    </w:p>
    <w:p w:rsidR="00E01A30" w:rsidRPr="005C53D6" w:rsidRDefault="00E2742B" w:rsidP="00E2742B">
      <w:pPr>
        <w:spacing w:after="0" w:line="240" w:lineRule="auto"/>
        <w:jc w:val="both"/>
        <w:rPr>
          <w:rFonts w:ascii="Garamond" w:hAnsi="Garamond"/>
          <w:sz w:val="24"/>
          <w:szCs w:val="24"/>
        </w:rPr>
      </w:pPr>
      <w:r w:rsidRPr="005C53D6">
        <w:rPr>
          <w:rFonts w:ascii="Garamond" w:hAnsi="Garamond"/>
          <w:sz w:val="24"/>
          <w:szCs w:val="24"/>
        </w:rPr>
        <w:t xml:space="preserve">Tehnične zahteve, vrsta in obseg del so natančneje opredeljeni v projektni dokumentaciji </w:t>
      </w:r>
      <w:r w:rsidR="005C53D6" w:rsidRPr="005C53D6">
        <w:rPr>
          <w:rFonts w:ascii="Garamond" w:hAnsi="Garamond"/>
          <w:sz w:val="24"/>
          <w:szCs w:val="24"/>
        </w:rPr>
        <w:t>DGD</w:t>
      </w:r>
      <w:r w:rsidRPr="005C53D6">
        <w:rPr>
          <w:rFonts w:ascii="Garamond" w:hAnsi="Garamond"/>
          <w:sz w:val="24"/>
          <w:szCs w:val="24"/>
        </w:rPr>
        <w:t xml:space="preserve">, </w:t>
      </w:r>
      <w:r w:rsidR="005C53D6" w:rsidRPr="005C53D6">
        <w:rPr>
          <w:rFonts w:ascii="Garamond" w:hAnsi="Garamond"/>
          <w:sz w:val="24"/>
          <w:szCs w:val="24"/>
        </w:rPr>
        <w:t>Studio List d.o.o., Oblakova ulica 30, 3000 Celje</w:t>
      </w:r>
      <w:r w:rsidRPr="005C53D6">
        <w:rPr>
          <w:rFonts w:ascii="Garamond" w:hAnsi="Garamond"/>
          <w:sz w:val="24"/>
          <w:szCs w:val="24"/>
        </w:rPr>
        <w:t xml:space="preserve">, </w:t>
      </w:r>
      <w:r w:rsidR="00E01A30" w:rsidRPr="005C53D6">
        <w:rPr>
          <w:rFonts w:ascii="Garamond" w:hAnsi="Garamond"/>
          <w:sz w:val="24"/>
          <w:szCs w:val="24"/>
        </w:rPr>
        <w:t xml:space="preserve">številka projekta </w:t>
      </w:r>
      <w:r w:rsidR="005C53D6" w:rsidRPr="005C53D6">
        <w:rPr>
          <w:rFonts w:ascii="Garamond" w:hAnsi="Garamond"/>
          <w:sz w:val="24"/>
          <w:szCs w:val="24"/>
        </w:rPr>
        <w:t>2018</w:t>
      </w:r>
      <w:r w:rsidR="00E01A30" w:rsidRPr="005C53D6">
        <w:rPr>
          <w:rFonts w:ascii="Garamond" w:hAnsi="Garamond"/>
          <w:sz w:val="24"/>
          <w:szCs w:val="24"/>
        </w:rPr>
        <w:t xml:space="preserve">, </w:t>
      </w:r>
      <w:r w:rsidR="005C53D6" w:rsidRPr="005C53D6">
        <w:rPr>
          <w:rFonts w:ascii="Garamond" w:hAnsi="Garamond"/>
          <w:sz w:val="24"/>
          <w:szCs w:val="24"/>
        </w:rPr>
        <w:t>februar 2025</w:t>
      </w:r>
      <w:r w:rsidR="00263AD2">
        <w:rPr>
          <w:rFonts w:ascii="Garamond" w:hAnsi="Garamond"/>
          <w:sz w:val="24"/>
          <w:szCs w:val="24"/>
        </w:rPr>
        <w:t>,</w:t>
      </w:r>
      <w:r w:rsidR="005C53D6" w:rsidRPr="005C53D6">
        <w:rPr>
          <w:rFonts w:ascii="Garamond" w:hAnsi="Garamond"/>
          <w:sz w:val="24"/>
          <w:szCs w:val="24"/>
        </w:rPr>
        <w:t xml:space="preserve"> </w:t>
      </w:r>
      <w:r w:rsidRPr="005C53D6">
        <w:rPr>
          <w:rFonts w:ascii="Garamond" w:hAnsi="Garamond"/>
          <w:sz w:val="24"/>
          <w:szCs w:val="24"/>
        </w:rPr>
        <w:t xml:space="preserve">in projektantskem popisu del, ki so priloga in sestavni del te razpisne dokumentacije. </w:t>
      </w:r>
    </w:p>
    <w:p w:rsidR="00E01A30" w:rsidRPr="009243C2" w:rsidRDefault="00E01A30" w:rsidP="00E2742B">
      <w:pPr>
        <w:spacing w:after="0" w:line="240" w:lineRule="auto"/>
        <w:jc w:val="both"/>
        <w:rPr>
          <w:rFonts w:ascii="Garamond" w:hAnsi="Garamond"/>
          <w:color w:val="FF0000"/>
          <w:sz w:val="24"/>
          <w:szCs w:val="24"/>
        </w:rPr>
      </w:pPr>
    </w:p>
    <w:p w:rsidR="003E68F4" w:rsidRDefault="003A5199" w:rsidP="009D0FE2">
      <w:pPr>
        <w:spacing w:after="0" w:line="240" w:lineRule="auto"/>
        <w:jc w:val="both"/>
      </w:pPr>
      <w:r w:rsidRPr="001B0ECE">
        <w:rPr>
          <w:rFonts w:ascii="Garamond" w:hAnsi="Garamond"/>
          <w:sz w:val="24"/>
          <w:szCs w:val="24"/>
        </w:rPr>
        <w:t xml:space="preserve">Ponudniki si lahko objekt, ki </w:t>
      </w:r>
      <w:r w:rsidR="00C83CF4">
        <w:rPr>
          <w:rFonts w:ascii="Garamond" w:hAnsi="Garamond"/>
          <w:sz w:val="24"/>
          <w:szCs w:val="24"/>
        </w:rPr>
        <w:t>je</w:t>
      </w:r>
      <w:r w:rsidRPr="001B0ECE">
        <w:rPr>
          <w:rFonts w:ascii="Garamond" w:hAnsi="Garamond"/>
          <w:sz w:val="24"/>
          <w:szCs w:val="24"/>
        </w:rPr>
        <w:t xml:space="preserve"> predmet tega razpisa,  ogledaj</w:t>
      </w:r>
      <w:r w:rsidR="00D1282B">
        <w:rPr>
          <w:rFonts w:ascii="Garamond" w:hAnsi="Garamond"/>
          <w:sz w:val="24"/>
          <w:szCs w:val="24"/>
        </w:rPr>
        <w:t>o</w:t>
      </w:r>
      <w:r w:rsidRPr="001B0ECE">
        <w:rPr>
          <w:rFonts w:ascii="Garamond" w:hAnsi="Garamond"/>
          <w:sz w:val="24"/>
          <w:szCs w:val="24"/>
        </w:rPr>
        <w:t xml:space="preserve"> na kraju samem. Za ogled se je potrebno predhodno </w:t>
      </w:r>
      <w:r w:rsidRPr="004A6CC8">
        <w:rPr>
          <w:rFonts w:ascii="Garamond" w:hAnsi="Garamond"/>
          <w:sz w:val="24"/>
          <w:szCs w:val="24"/>
        </w:rPr>
        <w:t xml:space="preserve">najaviti na tel. številko </w:t>
      </w:r>
      <w:r w:rsidR="004A6CC8" w:rsidRPr="004A6CC8">
        <w:rPr>
          <w:rFonts w:ascii="Garamond" w:hAnsi="Garamond"/>
          <w:sz w:val="24"/>
          <w:szCs w:val="24"/>
        </w:rPr>
        <w:t>03 800 1</w:t>
      </w:r>
      <w:r w:rsidR="009243C2">
        <w:rPr>
          <w:rFonts w:ascii="Garamond" w:hAnsi="Garamond"/>
          <w:sz w:val="24"/>
          <w:szCs w:val="24"/>
        </w:rPr>
        <w:t>4</w:t>
      </w:r>
      <w:r w:rsidR="004A6CC8" w:rsidRPr="004A6CC8">
        <w:rPr>
          <w:rFonts w:ascii="Garamond" w:hAnsi="Garamond"/>
          <w:sz w:val="24"/>
          <w:szCs w:val="24"/>
        </w:rPr>
        <w:t xml:space="preserve"> </w:t>
      </w:r>
      <w:r w:rsidR="009243C2">
        <w:rPr>
          <w:rFonts w:ascii="Garamond" w:hAnsi="Garamond"/>
          <w:sz w:val="24"/>
          <w:szCs w:val="24"/>
        </w:rPr>
        <w:t>17 (Nives Bercko)</w:t>
      </w:r>
      <w:r w:rsidR="004A6CC8" w:rsidRPr="004A6CC8">
        <w:rPr>
          <w:rFonts w:ascii="Garamond" w:hAnsi="Garamond"/>
          <w:sz w:val="24"/>
          <w:szCs w:val="24"/>
        </w:rPr>
        <w:t>.</w:t>
      </w:r>
    </w:p>
    <w:p w:rsidR="00C83681" w:rsidRDefault="00C83681" w:rsidP="00C83681">
      <w:pPr>
        <w:spacing w:after="0" w:line="240" w:lineRule="auto"/>
        <w:ind w:right="-2"/>
        <w:jc w:val="both"/>
        <w:rPr>
          <w:rFonts w:ascii="Garamond" w:hAnsi="Garamond"/>
          <w:b/>
          <w:sz w:val="24"/>
          <w:szCs w:val="24"/>
        </w:rPr>
      </w:pPr>
    </w:p>
    <w:p w:rsidR="00C83681" w:rsidRPr="00370CE1" w:rsidRDefault="00C83681" w:rsidP="00C83681">
      <w:pPr>
        <w:spacing w:after="0" w:line="240" w:lineRule="auto"/>
        <w:ind w:right="-2"/>
        <w:jc w:val="both"/>
        <w:rPr>
          <w:rFonts w:ascii="Garamond" w:hAnsi="Garamond"/>
          <w:b/>
          <w:sz w:val="24"/>
          <w:szCs w:val="24"/>
        </w:rPr>
      </w:pPr>
      <w:r w:rsidRPr="00370CE1">
        <w:rPr>
          <w:rFonts w:ascii="Garamond" w:hAnsi="Garamond"/>
          <w:b/>
          <w:sz w:val="24"/>
          <w:szCs w:val="24"/>
        </w:rPr>
        <w:t>2.</w:t>
      </w:r>
      <w:r>
        <w:rPr>
          <w:rFonts w:ascii="Garamond" w:hAnsi="Garamond"/>
          <w:b/>
          <w:sz w:val="24"/>
          <w:szCs w:val="24"/>
        </w:rPr>
        <w:t>3</w:t>
      </w:r>
      <w:r w:rsidRPr="00370CE1">
        <w:rPr>
          <w:rFonts w:ascii="Garamond" w:hAnsi="Garamond"/>
          <w:b/>
          <w:sz w:val="24"/>
          <w:szCs w:val="24"/>
        </w:rPr>
        <w:t>. PONUDNIK</w:t>
      </w:r>
    </w:p>
    <w:p w:rsidR="00C83681" w:rsidRPr="00370CE1" w:rsidRDefault="00C83681" w:rsidP="00C83681">
      <w:pPr>
        <w:spacing w:after="0" w:line="240" w:lineRule="auto"/>
        <w:jc w:val="center"/>
        <w:rPr>
          <w:rFonts w:ascii="Garamond" w:hAnsi="Garamond"/>
          <w:b/>
          <w:sz w:val="24"/>
          <w:szCs w:val="24"/>
        </w:rPr>
      </w:pPr>
    </w:p>
    <w:p w:rsidR="00C83681" w:rsidRPr="00370CE1" w:rsidRDefault="00C83681" w:rsidP="00C83681">
      <w:pPr>
        <w:pStyle w:val="BESEDILO"/>
        <w:rPr>
          <w:rFonts w:ascii="Garamond" w:hAnsi="Garamond"/>
          <w:sz w:val="24"/>
          <w:szCs w:val="24"/>
        </w:rPr>
      </w:pPr>
      <w:r w:rsidRPr="00370CE1">
        <w:rPr>
          <w:rFonts w:ascii="Garamond" w:hAnsi="Garamond"/>
          <w:sz w:val="24"/>
          <w:szCs w:val="24"/>
        </w:rPr>
        <w:t xml:space="preserve">Kot ponudnik lahko na razpisu kandidira vsaka pravna ali fizična oseba, ki je registrirana za dejavnost, ki je predmet razpisa in ima za opravljanje te dejavnosti vsa predpisana dovoljenja. Ponudnik je lahko tudi konzorcij pravnih ali fizičnih oseb, ki skupaj izpolnjujejo pogoje za izvajanje javnega naročila. </w:t>
      </w:r>
    </w:p>
    <w:p w:rsidR="00C83681" w:rsidRPr="00370CE1" w:rsidRDefault="00C83681" w:rsidP="00C83681">
      <w:pPr>
        <w:pStyle w:val="BESEDILO"/>
        <w:tabs>
          <w:tab w:val="clear" w:pos="2155"/>
          <w:tab w:val="left" w:pos="506"/>
        </w:tabs>
        <w:rPr>
          <w:rFonts w:ascii="Garamond" w:hAnsi="Garamond"/>
          <w:sz w:val="24"/>
          <w:szCs w:val="24"/>
        </w:rPr>
      </w:pPr>
    </w:p>
    <w:p w:rsidR="00C83681" w:rsidRPr="00370CE1" w:rsidRDefault="00C83681" w:rsidP="00C83681">
      <w:pPr>
        <w:pStyle w:val="BESEDILO"/>
        <w:rPr>
          <w:rFonts w:ascii="Garamond" w:hAnsi="Garamond"/>
          <w:sz w:val="24"/>
          <w:szCs w:val="24"/>
        </w:rPr>
      </w:pPr>
      <w:r w:rsidRPr="00370CE1">
        <w:rPr>
          <w:rFonts w:ascii="Garamond" w:hAnsi="Garamond"/>
          <w:sz w:val="24"/>
          <w:szCs w:val="24"/>
        </w:rPr>
        <w:t>Isti podizvajalec lahko nastopa v več ponudbah ob pogoju, da je v vseh ponudbah podizvajalec, v nobeni od ponudb, v katerih nastopa, pa ni glavni izvajalec oz. partner v skupnem nastopu.</w:t>
      </w:r>
    </w:p>
    <w:p w:rsidR="003A5199" w:rsidRDefault="003A5199" w:rsidP="009736F1">
      <w:pPr>
        <w:spacing w:after="0" w:line="240" w:lineRule="auto"/>
        <w:jc w:val="both"/>
        <w:rPr>
          <w:rFonts w:ascii="Garamond" w:hAnsi="Garamond"/>
          <w:b/>
          <w:sz w:val="24"/>
          <w:szCs w:val="24"/>
        </w:rPr>
      </w:pPr>
    </w:p>
    <w:bookmarkEnd w:id="15"/>
    <w:p w:rsidR="00504F1B" w:rsidRPr="00370CE1" w:rsidRDefault="00504F1B" w:rsidP="009736F1">
      <w:pPr>
        <w:spacing w:after="0" w:line="240" w:lineRule="auto"/>
        <w:jc w:val="both"/>
        <w:rPr>
          <w:rFonts w:ascii="Garamond" w:hAnsi="Garamond"/>
          <w:b/>
          <w:bCs/>
          <w:sz w:val="24"/>
          <w:szCs w:val="24"/>
        </w:rPr>
      </w:pPr>
      <w:r w:rsidRPr="00370CE1">
        <w:rPr>
          <w:rFonts w:ascii="Garamond" w:hAnsi="Garamond"/>
          <w:b/>
          <w:bCs/>
          <w:sz w:val="24"/>
          <w:szCs w:val="24"/>
        </w:rPr>
        <w:t>2.</w:t>
      </w:r>
      <w:r w:rsidR="00C83681">
        <w:rPr>
          <w:rFonts w:ascii="Garamond" w:hAnsi="Garamond"/>
          <w:b/>
          <w:bCs/>
          <w:sz w:val="24"/>
          <w:szCs w:val="24"/>
        </w:rPr>
        <w:t>4</w:t>
      </w:r>
      <w:r w:rsidRPr="00370CE1">
        <w:rPr>
          <w:rFonts w:ascii="Garamond" w:hAnsi="Garamond"/>
          <w:b/>
          <w:bCs/>
          <w:sz w:val="24"/>
          <w:szCs w:val="24"/>
        </w:rPr>
        <w:t>. SKUPNO NASTOPANJE</w:t>
      </w:r>
    </w:p>
    <w:p w:rsidR="00504F1B" w:rsidRPr="003E3CF1" w:rsidRDefault="00504F1B" w:rsidP="009736F1">
      <w:pPr>
        <w:spacing w:after="0" w:line="240" w:lineRule="auto"/>
        <w:jc w:val="both"/>
        <w:rPr>
          <w:rFonts w:ascii="Garamond" w:hAnsi="Garamond"/>
          <w:bCs/>
          <w:sz w:val="24"/>
          <w:szCs w:val="24"/>
        </w:rPr>
      </w:pPr>
    </w:p>
    <w:p w:rsidR="00504F1B" w:rsidRPr="00A653F1" w:rsidRDefault="00504F1B" w:rsidP="009736F1">
      <w:pPr>
        <w:spacing w:after="0" w:line="240" w:lineRule="auto"/>
        <w:jc w:val="both"/>
        <w:rPr>
          <w:rFonts w:ascii="Garamond" w:hAnsi="Garamond" w:cs="Calibri"/>
          <w:color w:val="000000"/>
          <w:sz w:val="24"/>
          <w:szCs w:val="24"/>
          <w:lang w:eastAsia="zh-CN"/>
        </w:rPr>
      </w:pPr>
      <w:r w:rsidRPr="00A653F1">
        <w:rPr>
          <w:rFonts w:ascii="Garamond" w:hAnsi="Garamond" w:cs="Calibri"/>
          <w:color w:val="000000"/>
          <w:sz w:val="24"/>
          <w:szCs w:val="24"/>
          <w:lang w:eastAsia="zh-CN"/>
        </w:rPr>
        <w:t xml:space="preserve">Na podlagi tretjega odstavka 10. člena ZJN-3  lahko v postopku javnega naročanja sodelujejo tudi skupine gospodarskih subjektov, vključno z začasnimi združenji. </w:t>
      </w:r>
    </w:p>
    <w:p w:rsidR="00504F1B" w:rsidRPr="00A653F1" w:rsidRDefault="00504F1B" w:rsidP="009736F1">
      <w:pPr>
        <w:spacing w:after="0" w:line="240" w:lineRule="auto"/>
        <w:jc w:val="both"/>
        <w:rPr>
          <w:rFonts w:ascii="Garamond" w:hAnsi="Garamond" w:cs="Calibri"/>
          <w:color w:val="000000"/>
          <w:sz w:val="24"/>
          <w:szCs w:val="24"/>
          <w:lang w:eastAsia="zh-CN"/>
        </w:rPr>
      </w:pPr>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r w:rsidRPr="00A653F1">
        <w:rPr>
          <w:rFonts w:ascii="Garamond" w:eastAsia="Times New Roman" w:hAnsi="Garamond" w:cs="Arial"/>
          <w:sz w:val="24"/>
          <w:szCs w:val="24"/>
          <w:lang w:eastAsia="sl-SI"/>
        </w:rPr>
        <w:t>Ne glede na predložitev skupne ponudbe pa ponudniki odgovarjajo naročniku neomejeno solidarno. Pri skupni ponudbi se izpolnjevanje pogojev za sposobnost ponudnika iz 75. člena ZJN-3, sposobnost za opravljanje poklicne dejavnosti in finančno sposobnost ugotavlja za vsakega od ponudnikov posebej, medtem ko se ostali pogoji za izpolnjevanje pogojev za sodelovanje ugotavljajo za vse ponudnike skupaj.</w:t>
      </w:r>
    </w:p>
    <w:p w:rsidR="009736F1" w:rsidRPr="00A653F1" w:rsidRDefault="009736F1" w:rsidP="009736F1">
      <w:pPr>
        <w:autoSpaceDE w:val="0"/>
        <w:adjustRightInd w:val="0"/>
        <w:spacing w:after="0" w:line="240" w:lineRule="auto"/>
        <w:ind w:right="-2"/>
        <w:jc w:val="both"/>
        <w:rPr>
          <w:rFonts w:ascii="Garamond" w:eastAsia="Times New Roman" w:hAnsi="Garamond" w:cs="Arial"/>
          <w:sz w:val="24"/>
          <w:szCs w:val="24"/>
          <w:lang w:eastAsia="sl-SI"/>
        </w:rPr>
      </w:pPr>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bookmarkStart w:id="16" w:name="_Hlk519676199"/>
      <w:r w:rsidRPr="00A653F1">
        <w:rPr>
          <w:rFonts w:ascii="Garamond" w:eastAsia="Times New Roman" w:hAnsi="Garamond" w:cs="Arial"/>
          <w:sz w:val="24"/>
          <w:szCs w:val="24"/>
          <w:lang w:eastAsia="sl-SI"/>
        </w:rPr>
        <w:t>Plačilo bo naročnik opravil preko vodilnega partnerja.</w:t>
      </w:r>
    </w:p>
    <w:p w:rsidR="009736F1" w:rsidRPr="00A653F1" w:rsidRDefault="009736F1" w:rsidP="009736F1">
      <w:pPr>
        <w:autoSpaceDE w:val="0"/>
        <w:adjustRightInd w:val="0"/>
        <w:spacing w:after="0" w:line="240" w:lineRule="auto"/>
        <w:ind w:right="-2"/>
        <w:jc w:val="both"/>
        <w:rPr>
          <w:rFonts w:ascii="Garamond" w:eastAsia="Times New Roman" w:hAnsi="Garamond" w:cs="Arial"/>
          <w:sz w:val="24"/>
          <w:szCs w:val="24"/>
          <w:lang w:eastAsia="sl-SI"/>
        </w:rPr>
      </w:pPr>
    </w:p>
    <w:bookmarkEnd w:id="16"/>
    <w:p w:rsidR="004A6CC8" w:rsidRDefault="00504F1B" w:rsidP="009736F1">
      <w:pPr>
        <w:spacing w:after="0" w:line="240" w:lineRule="auto"/>
        <w:jc w:val="both"/>
        <w:rPr>
          <w:rFonts w:ascii="Garamond" w:hAnsi="Garamond" w:cs="Arial"/>
          <w:sz w:val="24"/>
          <w:szCs w:val="24"/>
        </w:rPr>
      </w:pPr>
      <w:r w:rsidRPr="00A653F1">
        <w:rPr>
          <w:rFonts w:ascii="Garamond" w:hAnsi="Garamond" w:cs="Arial"/>
          <w:sz w:val="24"/>
          <w:szCs w:val="24"/>
        </w:rPr>
        <w:t xml:space="preserve">Če bo takšna skupina ponudnikov izbrana za izvedbo predmetnega naročila, bo naročnik lahko zahteval dogovor o skupni izvedbi naročila (npr. pogodbo o sodelovanju), v katerem bodo </w:t>
      </w:r>
    </w:p>
    <w:p w:rsidR="00504F1B" w:rsidRPr="00A653F1" w:rsidRDefault="00504F1B" w:rsidP="009736F1">
      <w:pPr>
        <w:spacing w:after="0" w:line="240" w:lineRule="auto"/>
        <w:jc w:val="both"/>
        <w:rPr>
          <w:rFonts w:ascii="Garamond" w:hAnsi="Garamond" w:cs="Arial"/>
          <w:sz w:val="24"/>
          <w:szCs w:val="24"/>
        </w:rPr>
      </w:pPr>
      <w:r w:rsidRPr="00A653F1">
        <w:rPr>
          <w:rFonts w:ascii="Garamond" w:hAnsi="Garamond" w:cs="Arial"/>
          <w:sz w:val="24"/>
          <w:szCs w:val="24"/>
        </w:rPr>
        <w:t>natančno določene naloge in odgovornost posameznih ponudnikov za izvedbo naročila. Ne glede na to ponudniki odgovarjajo naročniku solidarno.</w:t>
      </w:r>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bookmarkStart w:id="17" w:name="_Toc876762"/>
    </w:p>
    <w:p w:rsidR="00504F1B" w:rsidRDefault="00504F1B" w:rsidP="009736F1">
      <w:pPr>
        <w:autoSpaceDE w:val="0"/>
        <w:adjustRightInd w:val="0"/>
        <w:spacing w:after="0" w:line="240" w:lineRule="auto"/>
        <w:ind w:right="-2"/>
        <w:jc w:val="both"/>
        <w:rPr>
          <w:rFonts w:ascii="Garamond" w:eastAsia="Times New Roman" w:hAnsi="Garamond" w:cs="Arial"/>
          <w:sz w:val="24"/>
          <w:szCs w:val="24"/>
          <w:lang w:eastAsia="sl-SI"/>
        </w:rPr>
      </w:pPr>
      <w:r w:rsidRPr="00EA3002">
        <w:rPr>
          <w:rFonts w:ascii="Garamond" w:eastAsia="Times New Roman" w:hAnsi="Garamond" w:cs="Arial"/>
          <w:sz w:val="24"/>
          <w:szCs w:val="24"/>
          <w:lang w:eastAsia="sl-SI"/>
        </w:rPr>
        <w:t>Ponudnik mora v OBR-</w:t>
      </w:r>
      <w:r>
        <w:rPr>
          <w:rFonts w:ascii="Garamond" w:eastAsia="Times New Roman" w:hAnsi="Garamond" w:cs="Arial"/>
          <w:sz w:val="24"/>
          <w:szCs w:val="24"/>
          <w:lang w:eastAsia="sl-SI"/>
        </w:rPr>
        <w:t>2</w:t>
      </w:r>
      <w:r w:rsidRPr="00EA3002">
        <w:rPr>
          <w:rFonts w:ascii="Garamond" w:eastAsia="Times New Roman" w:hAnsi="Garamond" w:cs="Arial"/>
          <w:sz w:val="24"/>
          <w:szCs w:val="24"/>
          <w:lang w:eastAsia="sl-SI"/>
        </w:rPr>
        <w:t xml:space="preserve"> –</w:t>
      </w:r>
      <w:r>
        <w:rPr>
          <w:rFonts w:ascii="Garamond" w:eastAsia="Times New Roman" w:hAnsi="Garamond" w:cs="Arial"/>
          <w:sz w:val="24"/>
          <w:szCs w:val="24"/>
          <w:lang w:eastAsia="sl-SI"/>
        </w:rPr>
        <w:t xml:space="preserve"> Ponudba  </w:t>
      </w:r>
      <w:r w:rsidRPr="00EA3002">
        <w:rPr>
          <w:rFonts w:ascii="Garamond" w:eastAsia="Times New Roman" w:hAnsi="Garamond" w:cs="Arial"/>
          <w:sz w:val="24"/>
          <w:szCs w:val="24"/>
          <w:lang w:eastAsia="sl-SI"/>
        </w:rPr>
        <w:t>navesti, da predlaga skupno ponudbo – kot partner v skupni ponudbi ter izpolniti</w:t>
      </w:r>
      <w:r>
        <w:rPr>
          <w:rFonts w:ascii="Garamond" w:eastAsia="Times New Roman" w:hAnsi="Garamond" w:cs="Arial"/>
          <w:sz w:val="24"/>
          <w:szCs w:val="24"/>
          <w:lang w:eastAsia="sl-SI"/>
        </w:rPr>
        <w:t xml:space="preserve"> in priložiti</w:t>
      </w:r>
      <w:r w:rsidRPr="00EA3002">
        <w:rPr>
          <w:rFonts w:ascii="Garamond" w:eastAsia="Times New Roman" w:hAnsi="Garamond" w:cs="Arial"/>
          <w:sz w:val="24"/>
          <w:szCs w:val="24"/>
          <w:lang w:eastAsia="sl-SI"/>
        </w:rPr>
        <w:t>:</w:t>
      </w:r>
    </w:p>
    <w:p w:rsidR="00504F1B" w:rsidRPr="00EA3002"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E76AD6" w:rsidRPr="00A847A8" w:rsidRDefault="00E76AD6" w:rsidP="00E76AD6">
      <w:pPr>
        <w:pStyle w:val="Odstavekseznama"/>
        <w:numPr>
          <w:ilvl w:val="0"/>
          <w:numId w:val="12"/>
        </w:numPr>
        <w:spacing w:after="0" w:line="240" w:lineRule="auto"/>
        <w:rPr>
          <w:rFonts w:ascii="Garamond" w:hAnsi="Garamond" w:cs="Arial"/>
          <w:sz w:val="24"/>
          <w:szCs w:val="24"/>
        </w:rPr>
      </w:pPr>
      <w:r>
        <w:rPr>
          <w:rFonts w:ascii="Garamond" w:eastAsia="Times New Roman" w:hAnsi="Garamond" w:cs="Arial"/>
          <w:sz w:val="24"/>
          <w:szCs w:val="24"/>
          <w:lang w:eastAsia="sl-SI"/>
        </w:rPr>
        <w:t>OBR-1</w:t>
      </w:r>
      <w:r w:rsidRPr="00A847A8">
        <w:rPr>
          <w:rFonts w:ascii="Garamond" w:eastAsia="Times New Roman" w:hAnsi="Garamond" w:cs="Arial"/>
          <w:sz w:val="24"/>
          <w:szCs w:val="24"/>
          <w:lang w:eastAsia="sl-SI"/>
        </w:rPr>
        <w:t xml:space="preserve"> – </w:t>
      </w:r>
      <w:r>
        <w:rPr>
          <w:rFonts w:ascii="Garamond" w:eastAsia="Times New Roman" w:hAnsi="Garamond" w:cs="Arial"/>
          <w:sz w:val="24"/>
          <w:szCs w:val="24"/>
          <w:lang w:eastAsia="sl-SI"/>
        </w:rPr>
        <w:t>Prijava na javno naročilo</w:t>
      </w:r>
    </w:p>
    <w:p w:rsidR="00E76AD6" w:rsidRPr="00A847A8" w:rsidRDefault="00E76AD6" w:rsidP="00E76AD6">
      <w:pPr>
        <w:pStyle w:val="Odstavekseznama"/>
        <w:numPr>
          <w:ilvl w:val="0"/>
          <w:numId w:val="12"/>
        </w:numPr>
        <w:spacing w:after="0" w:line="240" w:lineRule="auto"/>
        <w:jc w:val="both"/>
        <w:rPr>
          <w:rFonts w:ascii="Garamond" w:hAnsi="Garamond"/>
          <w:sz w:val="24"/>
          <w:szCs w:val="24"/>
        </w:rPr>
      </w:pPr>
      <w:r w:rsidRPr="00A847A8">
        <w:rPr>
          <w:rFonts w:ascii="Garamond" w:hAnsi="Garamond"/>
          <w:sz w:val="24"/>
          <w:szCs w:val="24"/>
        </w:rPr>
        <w:t xml:space="preserve">OBR </w:t>
      </w:r>
      <w:r>
        <w:rPr>
          <w:rFonts w:ascii="Garamond" w:hAnsi="Garamond"/>
          <w:sz w:val="24"/>
          <w:szCs w:val="24"/>
        </w:rPr>
        <w:t>-</w:t>
      </w:r>
      <w:r w:rsidRPr="00A847A8">
        <w:rPr>
          <w:rFonts w:ascii="Garamond" w:hAnsi="Garamond"/>
          <w:sz w:val="24"/>
          <w:szCs w:val="24"/>
        </w:rPr>
        <w:t>3 - Pooblastilo za podpis ponudbe, ki jo predlaga skupina ponudnikov</w:t>
      </w:r>
    </w:p>
    <w:p w:rsidR="00E76AD6" w:rsidRPr="00A847A8" w:rsidRDefault="00E76AD6" w:rsidP="00E76AD6">
      <w:pPr>
        <w:pStyle w:val="Odstavekseznama"/>
        <w:numPr>
          <w:ilvl w:val="0"/>
          <w:numId w:val="12"/>
        </w:numPr>
        <w:spacing w:after="0" w:line="240" w:lineRule="auto"/>
        <w:jc w:val="both"/>
        <w:rPr>
          <w:rFonts w:ascii="Garamond" w:hAnsi="Garamond" w:cs="ArialMT"/>
          <w:sz w:val="24"/>
          <w:szCs w:val="24"/>
        </w:rPr>
      </w:pPr>
      <w:r>
        <w:rPr>
          <w:rFonts w:ascii="Garamond" w:hAnsi="Garamond" w:cs="ArialMT"/>
          <w:sz w:val="24"/>
          <w:szCs w:val="24"/>
        </w:rPr>
        <w:t>ESPD obrazec</w:t>
      </w:r>
      <w:r w:rsidRPr="00A847A8">
        <w:rPr>
          <w:rFonts w:ascii="Garamond" w:hAnsi="Garamond" w:cs="ArialMT"/>
          <w:sz w:val="24"/>
          <w:szCs w:val="24"/>
        </w:rPr>
        <w:t xml:space="preserve"> </w:t>
      </w:r>
    </w:p>
    <w:p w:rsidR="00E76AD6" w:rsidRDefault="00E76AD6" w:rsidP="00E76AD6">
      <w:pPr>
        <w:pStyle w:val="Odstavekseznama"/>
        <w:numPr>
          <w:ilvl w:val="0"/>
          <w:numId w:val="12"/>
        </w:numPr>
        <w:spacing w:after="0" w:line="240" w:lineRule="auto"/>
        <w:jc w:val="both"/>
        <w:rPr>
          <w:rFonts w:ascii="Garamond" w:hAnsi="Garamond"/>
          <w:sz w:val="24"/>
          <w:szCs w:val="24"/>
        </w:rPr>
      </w:pPr>
      <w:r w:rsidRPr="00AC4384">
        <w:rPr>
          <w:rFonts w:ascii="Garamond" w:hAnsi="Garamond"/>
          <w:sz w:val="24"/>
          <w:szCs w:val="24"/>
        </w:rPr>
        <w:t xml:space="preserve">OBR - </w:t>
      </w:r>
      <w:r>
        <w:rPr>
          <w:rFonts w:ascii="Garamond" w:hAnsi="Garamond"/>
          <w:sz w:val="24"/>
          <w:szCs w:val="24"/>
        </w:rPr>
        <w:t>4</w:t>
      </w:r>
      <w:r w:rsidRPr="00AC4384">
        <w:rPr>
          <w:rFonts w:ascii="Garamond" w:hAnsi="Garamond"/>
          <w:sz w:val="24"/>
          <w:szCs w:val="24"/>
        </w:rPr>
        <w:t xml:space="preserve"> - Izjava in soglasje</w:t>
      </w:r>
    </w:p>
    <w:p w:rsidR="00E76AD6" w:rsidRDefault="00E76AD6" w:rsidP="00E76AD6">
      <w:pPr>
        <w:pStyle w:val="Odstavekseznama"/>
        <w:numPr>
          <w:ilvl w:val="0"/>
          <w:numId w:val="12"/>
        </w:numPr>
        <w:spacing w:after="0" w:line="240" w:lineRule="auto"/>
        <w:jc w:val="both"/>
        <w:rPr>
          <w:rFonts w:ascii="Garamond" w:hAnsi="Garamond"/>
          <w:sz w:val="24"/>
          <w:szCs w:val="24"/>
        </w:rPr>
      </w:pPr>
      <w:r>
        <w:rPr>
          <w:rFonts w:ascii="Garamond" w:hAnsi="Garamond"/>
          <w:sz w:val="24"/>
          <w:szCs w:val="24"/>
        </w:rPr>
        <w:t>Potrdilo poslovne banke ali ustrezni bonitetni dokument</w:t>
      </w:r>
    </w:p>
    <w:p w:rsidR="00E76AD6" w:rsidRPr="00FB0B96" w:rsidRDefault="00E76AD6" w:rsidP="00E76AD6">
      <w:pPr>
        <w:pStyle w:val="Odstavekseznama"/>
        <w:numPr>
          <w:ilvl w:val="0"/>
          <w:numId w:val="12"/>
        </w:numPr>
        <w:spacing w:after="0" w:line="240" w:lineRule="auto"/>
        <w:jc w:val="both"/>
        <w:rPr>
          <w:rFonts w:ascii="Garamond" w:hAnsi="Garamond"/>
          <w:sz w:val="24"/>
          <w:szCs w:val="24"/>
        </w:rPr>
      </w:pPr>
      <w:r w:rsidRPr="00FB0B96">
        <w:rPr>
          <w:rFonts w:ascii="Garamond" w:hAnsi="Garamond"/>
          <w:sz w:val="24"/>
          <w:szCs w:val="24"/>
        </w:rPr>
        <w:t>Bonitetna ocena.</w:t>
      </w:r>
    </w:p>
    <w:p w:rsidR="00504F1B" w:rsidRPr="00EA3002" w:rsidRDefault="00504F1B" w:rsidP="00504F1B">
      <w:pPr>
        <w:suppressAutoHyphens w:val="0"/>
        <w:autoSpaceDE w:val="0"/>
        <w:adjustRightInd w:val="0"/>
        <w:spacing w:after="0" w:line="240" w:lineRule="auto"/>
        <w:ind w:left="426" w:right="-2"/>
        <w:jc w:val="both"/>
        <w:textAlignment w:val="auto"/>
        <w:rPr>
          <w:rFonts w:ascii="Garamond" w:eastAsia="Times New Roman" w:hAnsi="Garamond" w:cs="Arial"/>
          <w:sz w:val="24"/>
          <w:szCs w:val="24"/>
          <w:lang w:eastAsia="sl-SI"/>
        </w:rPr>
      </w:pPr>
    </w:p>
    <w:p w:rsidR="00504F1B" w:rsidRPr="00EA3002" w:rsidRDefault="00504F1B" w:rsidP="00504F1B">
      <w:pPr>
        <w:autoSpaceDE w:val="0"/>
        <w:adjustRightInd w:val="0"/>
        <w:spacing w:after="0" w:line="240" w:lineRule="auto"/>
        <w:jc w:val="both"/>
        <w:rPr>
          <w:rFonts w:ascii="Garamond" w:eastAsia="Times New Roman" w:hAnsi="Garamond" w:cs="Arial"/>
          <w:sz w:val="24"/>
          <w:szCs w:val="24"/>
          <w:lang w:eastAsia="sl-SI"/>
        </w:rPr>
      </w:pPr>
      <w:r w:rsidRPr="00EA3002">
        <w:rPr>
          <w:rFonts w:ascii="Garamond" w:eastAsia="Times New Roman" w:hAnsi="Garamond" w:cs="Arial"/>
          <w:sz w:val="24"/>
          <w:szCs w:val="24"/>
          <w:lang w:eastAsia="sl-SI"/>
        </w:rPr>
        <w:t>V kolikor je javno naročilo v izvajanje oddano ponudnikom, ki so oddali skupno ponudbo, menjava članov skupine tekom izvajanja pogodbe ni mogoča. V kolikor kateri od članov skupine želi prenehati z izvajanjem javnega naročila oz. če je zoper katerega od članov skupine uveden postopek, namen katerega je prenehanje poslovanja, bo naročnik odpovedal pogodbo o izvedbi javnega naročila.</w:t>
      </w:r>
    </w:p>
    <w:p w:rsidR="00504F1B" w:rsidRDefault="00504F1B" w:rsidP="00504F1B">
      <w:pPr>
        <w:pStyle w:val="Naslov2"/>
        <w:numPr>
          <w:ilvl w:val="0"/>
          <w:numId w:val="0"/>
        </w:numPr>
        <w:jc w:val="both"/>
        <w:rPr>
          <w:rFonts w:ascii="Garamond" w:eastAsia="Calibri" w:hAnsi="Garamond"/>
          <w:szCs w:val="24"/>
        </w:rPr>
      </w:pPr>
    </w:p>
    <w:p w:rsidR="00504F1B" w:rsidRPr="00370CE1" w:rsidRDefault="00504F1B" w:rsidP="00504F1B">
      <w:pPr>
        <w:spacing w:after="0" w:line="240" w:lineRule="auto"/>
        <w:rPr>
          <w:rFonts w:ascii="Garamond" w:hAnsi="Garamond"/>
          <w:b/>
          <w:sz w:val="24"/>
          <w:szCs w:val="24"/>
        </w:rPr>
      </w:pPr>
      <w:r w:rsidRPr="00370CE1">
        <w:rPr>
          <w:rFonts w:ascii="Garamond" w:hAnsi="Garamond"/>
          <w:b/>
          <w:sz w:val="24"/>
          <w:szCs w:val="24"/>
        </w:rPr>
        <w:t>2.</w:t>
      </w:r>
      <w:r w:rsidR="00C83681">
        <w:rPr>
          <w:rFonts w:ascii="Garamond" w:hAnsi="Garamond"/>
          <w:b/>
          <w:sz w:val="24"/>
          <w:szCs w:val="24"/>
        </w:rPr>
        <w:t>5</w:t>
      </w:r>
      <w:r w:rsidRPr="00370CE1">
        <w:rPr>
          <w:rFonts w:ascii="Garamond" w:hAnsi="Garamond"/>
          <w:b/>
          <w:sz w:val="24"/>
          <w:szCs w:val="24"/>
        </w:rPr>
        <w:t>. PODIZVAJALCI</w:t>
      </w:r>
    </w:p>
    <w:p w:rsidR="00504F1B" w:rsidRPr="002234E0" w:rsidRDefault="00504F1B" w:rsidP="00504F1B">
      <w:pPr>
        <w:spacing w:after="0" w:line="240" w:lineRule="auto"/>
        <w:rPr>
          <w:rFonts w:ascii="Garamond" w:hAnsi="Garamond"/>
          <w:sz w:val="24"/>
          <w:szCs w:val="24"/>
        </w:rPr>
      </w:pPr>
    </w:p>
    <w:p w:rsidR="00504F1B" w:rsidRDefault="00504F1B" w:rsidP="00504F1B">
      <w:pPr>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Podizvajalec je gospodarski subjekt, ki je pravna ali fizična oseba in za ponudnika, s katerim je naročnik po tem zakonu sklenil pogodbo o izvedbi javnega naročila ali okvirni sporazum, dobavlja blago ali izvaja storitev oziroma gradnjo, ki je neposredno povezana s predmetom javnega naročila.</w:t>
      </w:r>
    </w:p>
    <w:p w:rsidR="00504F1B" w:rsidRPr="002234E0" w:rsidRDefault="00504F1B" w:rsidP="00504F1B">
      <w:pPr>
        <w:autoSpaceDE w:val="0"/>
        <w:adjustRightInd w:val="0"/>
        <w:spacing w:after="0" w:line="240" w:lineRule="auto"/>
        <w:jc w:val="both"/>
        <w:rPr>
          <w:rFonts w:ascii="Garamond" w:eastAsia="Times New Roman" w:hAnsi="Garamond" w:cs="Arial"/>
          <w:sz w:val="24"/>
          <w:szCs w:val="24"/>
          <w:lang w:eastAsia="sl-SI"/>
        </w:rPr>
      </w:pP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V kolikor podizvajalec zahteva neposredno plačilo, se šteje, da je neposredno plačilo podizvajalcu obvezno in obveznost zavezuje naročnika in glavnega izvajalca. Kadar namerava ponudnik izvesti javno naročilo s podizvajalcem, ki zahteva neposredno plačilo v skladu s tem členom, mora:</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504F1B" w:rsidRPr="002234E0" w:rsidRDefault="00504F1B" w:rsidP="00504F1B">
      <w:pPr>
        <w:numPr>
          <w:ilvl w:val="0"/>
          <w:numId w:val="13"/>
        </w:numPr>
        <w:suppressAutoHyphens w:val="0"/>
        <w:autoSpaceDE w:val="0"/>
        <w:adjustRightInd w:val="0"/>
        <w:spacing w:after="0" w:line="240" w:lineRule="auto"/>
        <w:ind w:left="426" w:hanging="284"/>
        <w:jc w:val="both"/>
        <w:textAlignment w:val="auto"/>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glavni izvajalec v pogodbi pooblastiti naročnika, da na podlagi potrjenega računa oziroma situacije s strani glavnega izvajalca neposredno plačuje podizvajalcu,</w:t>
      </w:r>
    </w:p>
    <w:p w:rsidR="00504F1B" w:rsidRPr="002234E0" w:rsidRDefault="00504F1B" w:rsidP="00504F1B">
      <w:pPr>
        <w:numPr>
          <w:ilvl w:val="0"/>
          <w:numId w:val="13"/>
        </w:numPr>
        <w:suppressAutoHyphens w:val="0"/>
        <w:autoSpaceDE w:val="0"/>
        <w:adjustRightInd w:val="0"/>
        <w:spacing w:after="0" w:line="240" w:lineRule="auto"/>
        <w:ind w:left="426" w:hanging="284"/>
        <w:jc w:val="both"/>
        <w:textAlignment w:val="auto"/>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podizvajalec predložiti soglasje, na podlagi katerega naročnik namesto ponudnika poravna podizvajalčevo terjatev do ponudnika,</w:t>
      </w:r>
    </w:p>
    <w:p w:rsidR="00504F1B" w:rsidRDefault="00504F1B" w:rsidP="00504F1B">
      <w:pPr>
        <w:numPr>
          <w:ilvl w:val="0"/>
          <w:numId w:val="13"/>
        </w:numPr>
        <w:suppressAutoHyphens w:val="0"/>
        <w:autoSpaceDE w:val="0"/>
        <w:adjustRightInd w:val="0"/>
        <w:spacing w:after="0" w:line="240" w:lineRule="auto"/>
        <w:ind w:left="426" w:hanging="284"/>
        <w:jc w:val="both"/>
        <w:textAlignment w:val="auto"/>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glavni izvajalec svojemu računu ali situaciji priložiti račun ali situacijo podizvajalca, ki ga je predhodno potrdil.</w:t>
      </w:r>
    </w:p>
    <w:p w:rsidR="00504F1B" w:rsidRPr="002234E0" w:rsidRDefault="00504F1B" w:rsidP="00504F1B">
      <w:pPr>
        <w:suppressAutoHyphens w:val="0"/>
        <w:autoSpaceDE w:val="0"/>
        <w:adjustRightInd w:val="0"/>
        <w:spacing w:after="0" w:line="240" w:lineRule="auto"/>
        <w:ind w:left="426"/>
        <w:jc w:val="both"/>
        <w:textAlignment w:val="auto"/>
        <w:rPr>
          <w:rFonts w:ascii="Garamond" w:eastAsia="Times New Roman" w:hAnsi="Garamond" w:cs="Arial"/>
          <w:sz w:val="24"/>
          <w:szCs w:val="24"/>
          <w:lang w:eastAsia="sl-SI"/>
        </w:rPr>
      </w:pP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V primeru, da podizvajalci ne bodo zahtevali neposrednega plačila bo moral glavni izvajalec najpozneje v 60 dneh od plačila končnega računa oziroma situacije poslati svojo pisno izjavo in pisne izjave podizvajalcev, da je podizvajalec prejel plačilo za izvedeno, neposredno povezano s predmetom javnega naročila.</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4A6CC8"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 xml:space="preserve">Glavni izvajalec mora med izvajanjem javnega naročila naročnika obvestiti o morebitnih spremembah informacij iz prejšnjega odstavka in poslati informacije o novih podizvajalcih, ki jih </w:t>
      </w: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 xml:space="preserve">namerava naknadno vključiti v izvajanje takšnih gradenj, in sicer najkasneje v petih dneh po spremembi. </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r w:rsidRPr="002234E0">
        <w:rPr>
          <w:rFonts w:ascii="Garamond" w:eastAsia="Times New Roman" w:hAnsi="Garamond" w:cs="Arial"/>
          <w:sz w:val="24"/>
          <w:szCs w:val="24"/>
          <w:lang w:eastAsia="sl-SI"/>
        </w:rPr>
        <w:t>Naročnik bo zavrnil vsakega podizvajalca, če zanj obstajajo razlogi za izključitev iz prvega, drugega, četrtega iz šestega odstavka 75. člena ZJN-3. Naročnik bo zavrnil predlog za zamenjavo podizvajalca oziroma vključitev novega podizvajalca tudi, če bi to lahko vplivalo na nemoteno izvajanje ali dokončanje del in če novi podizvajalec ne izpolnjuje pogojev v tej dokumentaciji v zvezi z oddajo javnega naročila. Naročnik bo o morebitni zavrnitvi novega podizvajalca obvestil glavnega izvajalca najpozneje v desetih dneh od prejema tega predloga.</w:t>
      </w:r>
    </w:p>
    <w:p w:rsidR="00504F1B" w:rsidRPr="002234E0"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504F1B"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EA3002">
        <w:rPr>
          <w:rFonts w:ascii="Garamond" w:eastAsia="Times New Roman" w:hAnsi="Garamond" w:cs="Arial"/>
          <w:sz w:val="24"/>
          <w:szCs w:val="24"/>
          <w:lang w:eastAsia="sl-SI"/>
        </w:rPr>
        <w:t>Ponudnik mora v OBR-</w:t>
      </w:r>
      <w:r>
        <w:rPr>
          <w:rFonts w:ascii="Garamond" w:eastAsia="Times New Roman" w:hAnsi="Garamond" w:cs="Arial"/>
          <w:sz w:val="24"/>
          <w:szCs w:val="24"/>
          <w:lang w:eastAsia="sl-SI"/>
        </w:rPr>
        <w:t>2</w:t>
      </w:r>
      <w:r w:rsidRPr="00EA3002">
        <w:rPr>
          <w:rFonts w:ascii="Garamond" w:eastAsia="Times New Roman" w:hAnsi="Garamond" w:cs="Arial"/>
          <w:sz w:val="24"/>
          <w:szCs w:val="24"/>
          <w:lang w:eastAsia="sl-SI"/>
        </w:rPr>
        <w:t xml:space="preserve"> –</w:t>
      </w:r>
      <w:r>
        <w:rPr>
          <w:rFonts w:ascii="Garamond" w:eastAsia="Times New Roman" w:hAnsi="Garamond" w:cs="Arial"/>
          <w:sz w:val="24"/>
          <w:szCs w:val="24"/>
          <w:lang w:eastAsia="sl-SI"/>
        </w:rPr>
        <w:t xml:space="preserve"> Ponudba  </w:t>
      </w:r>
      <w:r w:rsidRPr="00EA3002">
        <w:rPr>
          <w:rFonts w:ascii="Garamond" w:eastAsia="Times New Roman" w:hAnsi="Garamond" w:cs="Arial"/>
          <w:sz w:val="24"/>
          <w:szCs w:val="24"/>
          <w:lang w:eastAsia="sl-SI"/>
        </w:rPr>
        <w:t xml:space="preserve">navesti, da </w:t>
      </w:r>
      <w:r>
        <w:rPr>
          <w:rFonts w:ascii="Garamond" w:eastAsia="Times New Roman" w:hAnsi="Garamond" w:cs="Arial"/>
          <w:sz w:val="24"/>
          <w:szCs w:val="24"/>
          <w:lang w:eastAsia="sl-SI"/>
        </w:rPr>
        <w:t>nastopa s podizvajalci</w:t>
      </w:r>
      <w:r w:rsidRPr="00EA3002">
        <w:rPr>
          <w:rFonts w:ascii="Garamond" w:eastAsia="Times New Roman" w:hAnsi="Garamond" w:cs="Arial"/>
          <w:sz w:val="24"/>
          <w:szCs w:val="24"/>
          <w:lang w:eastAsia="sl-SI"/>
        </w:rPr>
        <w:t xml:space="preserve"> ter izpolniti</w:t>
      </w:r>
      <w:r>
        <w:rPr>
          <w:rFonts w:ascii="Garamond" w:eastAsia="Times New Roman" w:hAnsi="Garamond" w:cs="Arial"/>
          <w:sz w:val="24"/>
          <w:szCs w:val="24"/>
          <w:lang w:eastAsia="sl-SI"/>
        </w:rPr>
        <w:t xml:space="preserve"> in priložiti</w:t>
      </w:r>
      <w:r w:rsidRPr="00EA3002">
        <w:rPr>
          <w:rFonts w:ascii="Garamond" w:eastAsia="Times New Roman" w:hAnsi="Garamond" w:cs="Arial"/>
          <w:sz w:val="24"/>
          <w:szCs w:val="24"/>
          <w:lang w:eastAsia="sl-SI"/>
        </w:rPr>
        <w:t>:</w:t>
      </w:r>
    </w:p>
    <w:p w:rsidR="00504F1B" w:rsidRDefault="00504F1B" w:rsidP="00504F1B">
      <w:pPr>
        <w:tabs>
          <w:tab w:val="left" w:pos="2127"/>
        </w:tabs>
        <w:autoSpaceDE w:val="0"/>
        <w:adjustRightInd w:val="0"/>
        <w:spacing w:after="0" w:line="240" w:lineRule="auto"/>
        <w:jc w:val="both"/>
        <w:rPr>
          <w:rFonts w:ascii="Garamond" w:eastAsia="Times New Roman" w:hAnsi="Garamond" w:cs="Arial"/>
          <w:sz w:val="24"/>
          <w:szCs w:val="24"/>
          <w:lang w:eastAsia="sl-SI"/>
        </w:rPr>
      </w:pPr>
    </w:p>
    <w:p w:rsidR="00E76AD6" w:rsidRPr="00A847A8" w:rsidRDefault="00E76AD6" w:rsidP="00E76AD6">
      <w:pPr>
        <w:pStyle w:val="Odstavekseznama"/>
        <w:numPr>
          <w:ilvl w:val="0"/>
          <w:numId w:val="15"/>
        </w:numPr>
        <w:spacing w:after="0" w:line="240" w:lineRule="auto"/>
        <w:rPr>
          <w:rFonts w:ascii="Garamond" w:hAnsi="Garamond" w:cs="Arial"/>
          <w:sz w:val="24"/>
          <w:szCs w:val="24"/>
        </w:rPr>
      </w:pPr>
      <w:r>
        <w:rPr>
          <w:rFonts w:ascii="Garamond" w:eastAsia="Times New Roman" w:hAnsi="Garamond" w:cs="Arial"/>
          <w:sz w:val="24"/>
          <w:szCs w:val="24"/>
          <w:lang w:eastAsia="sl-SI"/>
        </w:rPr>
        <w:t>OBR - 1</w:t>
      </w:r>
      <w:r w:rsidRPr="00A847A8">
        <w:rPr>
          <w:rFonts w:ascii="Garamond" w:eastAsia="Times New Roman" w:hAnsi="Garamond" w:cs="Arial"/>
          <w:sz w:val="24"/>
          <w:szCs w:val="24"/>
          <w:lang w:eastAsia="sl-SI"/>
        </w:rPr>
        <w:t xml:space="preserve"> – </w:t>
      </w:r>
      <w:r>
        <w:rPr>
          <w:rFonts w:ascii="Garamond" w:eastAsia="Times New Roman" w:hAnsi="Garamond" w:cs="Arial"/>
          <w:sz w:val="24"/>
          <w:szCs w:val="24"/>
          <w:lang w:eastAsia="sl-SI"/>
        </w:rPr>
        <w:t>Prijava na javno naročilo</w:t>
      </w:r>
    </w:p>
    <w:p w:rsidR="00E76AD6" w:rsidRPr="00A847A8" w:rsidRDefault="00E76AD6" w:rsidP="00E76AD6">
      <w:pPr>
        <w:pStyle w:val="Odstavekseznama"/>
        <w:numPr>
          <w:ilvl w:val="0"/>
          <w:numId w:val="15"/>
        </w:numPr>
        <w:spacing w:after="0" w:line="240" w:lineRule="auto"/>
        <w:jc w:val="both"/>
        <w:rPr>
          <w:rFonts w:ascii="Garamond" w:hAnsi="Garamond" w:cs="ArialMT"/>
          <w:sz w:val="24"/>
          <w:szCs w:val="24"/>
        </w:rPr>
      </w:pPr>
      <w:r>
        <w:rPr>
          <w:rFonts w:ascii="Garamond" w:hAnsi="Garamond" w:cs="ArialMT"/>
          <w:sz w:val="24"/>
          <w:szCs w:val="24"/>
        </w:rPr>
        <w:t>ESPD obrazec</w:t>
      </w:r>
      <w:r w:rsidRPr="00A847A8">
        <w:rPr>
          <w:rFonts w:ascii="Garamond" w:hAnsi="Garamond" w:cs="ArialMT"/>
          <w:sz w:val="24"/>
          <w:szCs w:val="24"/>
        </w:rPr>
        <w:t xml:space="preserve"> </w:t>
      </w:r>
    </w:p>
    <w:p w:rsidR="000646A3" w:rsidRPr="00FB0B96" w:rsidRDefault="000646A3" w:rsidP="000646A3">
      <w:pPr>
        <w:pStyle w:val="Odstavekseznama"/>
        <w:numPr>
          <w:ilvl w:val="0"/>
          <w:numId w:val="15"/>
        </w:numPr>
        <w:spacing w:after="0" w:line="240" w:lineRule="auto"/>
        <w:jc w:val="both"/>
        <w:rPr>
          <w:rFonts w:ascii="Garamond" w:hAnsi="Garamond"/>
          <w:sz w:val="24"/>
          <w:szCs w:val="24"/>
        </w:rPr>
      </w:pPr>
      <w:r w:rsidRPr="00FB0B96">
        <w:rPr>
          <w:rFonts w:ascii="Garamond" w:hAnsi="Garamond"/>
          <w:sz w:val="24"/>
          <w:szCs w:val="24"/>
        </w:rPr>
        <w:t xml:space="preserve">OBR – 8 - </w:t>
      </w:r>
      <w:r w:rsidRPr="00FB0B96">
        <w:rPr>
          <w:rFonts w:ascii="Garamond" w:eastAsia="Times New Roman" w:hAnsi="Garamond" w:cs="Arial"/>
          <w:bCs/>
          <w:sz w:val="24"/>
          <w:szCs w:val="24"/>
          <w:lang w:eastAsia="sl-SI"/>
        </w:rPr>
        <w:t>Izjava o udeležbi fizičnih in pravnih oseb v lastništvu ponudnika/podizvajalca</w:t>
      </w:r>
    </w:p>
    <w:p w:rsidR="00E76AD6" w:rsidRPr="005732B0" w:rsidRDefault="00E76AD6" w:rsidP="00E76AD6">
      <w:pPr>
        <w:pStyle w:val="Naslov"/>
        <w:numPr>
          <w:ilvl w:val="0"/>
          <w:numId w:val="15"/>
        </w:numPr>
        <w:jc w:val="both"/>
        <w:rPr>
          <w:rFonts w:ascii="Garamond" w:hAnsi="Garamond"/>
          <w:sz w:val="24"/>
          <w:szCs w:val="24"/>
        </w:rPr>
      </w:pPr>
      <w:r w:rsidRPr="005732B0">
        <w:rPr>
          <w:rFonts w:ascii="Garamond" w:hAnsi="Garamond"/>
          <w:bCs/>
          <w:sz w:val="24"/>
          <w:szCs w:val="24"/>
        </w:rPr>
        <w:t>OBR  - 11 - S</w:t>
      </w:r>
      <w:r w:rsidRPr="005732B0">
        <w:rPr>
          <w:rFonts w:ascii="Garamond" w:hAnsi="Garamond"/>
          <w:sz w:val="24"/>
          <w:szCs w:val="24"/>
        </w:rPr>
        <w:t xml:space="preserve">eznam podizvajalcev </w:t>
      </w:r>
    </w:p>
    <w:p w:rsidR="00E76AD6" w:rsidRPr="005732B0" w:rsidRDefault="00E76AD6" w:rsidP="00E76AD6">
      <w:pPr>
        <w:pStyle w:val="Odstavekseznama"/>
        <w:numPr>
          <w:ilvl w:val="0"/>
          <w:numId w:val="15"/>
        </w:numPr>
        <w:spacing w:after="0" w:line="240" w:lineRule="auto"/>
        <w:jc w:val="both"/>
        <w:rPr>
          <w:rFonts w:ascii="Garamond" w:hAnsi="Garamond"/>
          <w:bCs/>
          <w:sz w:val="24"/>
          <w:szCs w:val="24"/>
        </w:rPr>
      </w:pPr>
      <w:r w:rsidRPr="005732B0">
        <w:rPr>
          <w:rFonts w:ascii="Garamond" w:hAnsi="Garamond"/>
          <w:bCs/>
          <w:sz w:val="24"/>
          <w:szCs w:val="24"/>
        </w:rPr>
        <w:t>OBR - 11a - Zahteva podizvajalca – soglasje k neposrednemu plačilu.</w:t>
      </w:r>
    </w:p>
    <w:p w:rsidR="00504F1B" w:rsidRPr="005732B0" w:rsidRDefault="00504F1B" w:rsidP="00504F1B">
      <w:pPr>
        <w:pStyle w:val="Odstavekseznama"/>
        <w:spacing w:after="0" w:line="240" w:lineRule="auto"/>
        <w:jc w:val="both"/>
        <w:rPr>
          <w:rFonts w:ascii="Garamond" w:hAnsi="Garamond"/>
          <w:bCs/>
          <w:sz w:val="24"/>
          <w:szCs w:val="24"/>
        </w:rPr>
      </w:pPr>
    </w:p>
    <w:bookmarkEnd w:id="17"/>
    <w:p w:rsidR="00504F1B" w:rsidRPr="00B0281A" w:rsidRDefault="00504F1B" w:rsidP="00504F1B">
      <w:pPr>
        <w:pStyle w:val="Naslov2"/>
        <w:numPr>
          <w:ilvl w:val="0"/>
          <w:numId w:val="0"/>
        </w:numPr>
        <w:jc w:val="both"/>
        <w:rPr>
          <w:rFonts w:ascii="Garamond" w:eastAsia="Calibri" w:hAnsi="Garamond"/>
          <w:szCs w:val="24"/>
        </w:rPr>
      </w:pPr>
      <w:r w:rsidRPr="00B0281A">
        <w:rPr>
          <w:rFonts w:ascii="Garamond" w:eastAsia="Calibri" w:hAnsi="Garamond"/>
          <w:szCs w:val="24"/>
        </w:rPr>
        <w:t>2.</w:t>
      </w:r>
      <w:r w:rsidR="00C83681">
        <w:rPr>
          <w:rFonts w:ascii="Garamond" w:eastAsia="Calibri" w:hAnsi="Garamond"/>
          <w:szCs w:val="24"/>
        </w:rPr>
        <w:t>6</w:t>
      </w:r>
      <w:r w:rsidRPr="00B0281A">
        <w:rPr>
          <w:rFonts w:ascii="Garamond" w:eastAsia="Calibri" w:hAnsi="Garamond"/>
          <w:szCs w:val="24"/>
        </w:rPr>
        <w:t>. SKLICEVANJE NA ZMOGLJIVOSTI DRUGEGA SUBJEKTA</w:t>
      </w:r>
    </w:p>
    <w:p w:rsidR="00504F1B" w:rsidRPr="00B0281A" w:rsidRDefault="00504F1B" w:rsidP="00504F1B">
      <w:pPr>
        <w:spacing w:after="0" w:line="240" w:lineRule="auto"/>
        <w:ind w:right="6"/>
        <w:jc w:val="both"/>
        <w:rPr>
          <w:rFonts w:ascii="Garamond" w:hAnsi="Garamond" w:cs="Arial"/>
          <w:kern w:val="3"/>
          <w:sz w:val="24"/>
          <w:szCs w:val="24"/>
        </w:rPr>
      </w:pPr>
    </w:p>
    <w:p w:rsidR="00504F1B" w:rsidRPr="00B0281A" w:rsidRDefault="00504F1B" w:rsidP="00504F1B">
      <w:pPr>
        <w:spacing w:after="0" w:line="240" w:lineRule="auto"/>
        <w:ind w:right="6"/>
        <w:jc w:val="both"/>
        <w:rPr>
          <w:rFonts w:ascii="Garamond" w:hAnsi="Garamond" w:cs="Arial"/>
          <w:kern w:val="3"/>
          <w:sz w:val="24"/>
          <w:szCs w:val="24"/>
        </w:rPr>
      </w:pPr>
      <w:r w:rsidRPr="00B0281A">
        <w:rPr>
          <w:rFonts w:ascii="Garamond" w:hAnsi="Garamond" w:cs="Arial"/>
          <w:kern w:val="3"/>
          <w:sz w:val="24"/>
          <w:szCs w:val="24"/>
        </w:rPr>
        <w:t>Ponudnik lahko v skladu s prvim odstavkom 81. člena ZJN-3  uporablja zmogljivosti drugih subjektov.</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B0281A">
        <w:rPr>
          <w:rFonts w:ascii="Garamond" w:eastAsia="Times New Roman" w:hAnsi="Garamond" w:cs="Arial"/>
          <w:sz w:val="24"/>
          <w:szCs w:val="24"/>
          <w:lang w:eastAsia="sl-SI"/>
        </w:rPr>
        <w:t xml:space="preserve">Če želi ponudnik uporabiti zmogljivosti drugih subjektov, mora naročniku dokazati, da bo imel na voljo potrebna sredstva, na primer s predložitvijo zagotovil teh subjektov v ta namen. </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B0281A">
        <w:rPr>
          <w:rFonts w:ascii="Garamond" w:eastAsia="Times New Roman" w:hAnsi="Garamond" w:cs="Arial"/>
          <w:sz w:val="24"/>
          <w:szCs w:val="24"/>
          <w:lang w:eastAsia="sl-SI"/>
        </w:rPr>
        <w:t>V primeru, da subjekti, katerih zmogljivosti namerava uporabiti ponudnik, ne izpolnjujejo ustreznih pogojev za sodelovanje iz te dokumentacije in zanje obstajajo razlogi za izključitev, bo naročnik zahteval zamenjavo subjekta, ki ne izpolnjuje pogojev.</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r w:rsidRPr="00B0281A">
        <w:rPr>
          <w:rFonts w:ascii="Garamond" w:eastAsia="Times New Roman" w:hAnsi="Garamond" w:cs="Arial"/>
          <w:sz w:val="24"/>
          <w:szCs w:val="24"/>
          <w:lang w:eastAsia="sl-SI"/>
        </w:rPr>
        <w:t>Če ponudnik uporabi zmogljivosti drugih subjektov glede pogojev v zvezi z ekonomskim in finančnim položajem, bo naročnik zahteval, da so ponudnik in navedeni subjekti skupaj odgovorni za izvedbo javnega naročila. Pod enakimi pogoji lahko skupina gospodarskih subjektov uporabi zmogljivosti sodelujočih v tej skupini ali drugih subjektov.</w:t>
      </w:r>
    </w:p>
    <w:p w:rsidR="00504F1B" w:rsidRPr="00B0281A" w:rsidRDefault="00504F1B" w:rsidP="00504F1B">
      <w:pPr>
        <w:autoSpaceDE w:val="0"/>
        <w:adjustRightInd w:val="0"/>
        <w:spacing w:after="0" w:line="240" w:lineRule="auto"/>
        <w:ind w:right="-2"/>
        <w:jc w:val="both"/>
        <w:rPr>
          <w:rFonts w:ascii="Garamond" w:eastAsia="Times New Roman" w:hAnsi="Garamond" w:cs="Arial"/>
          <w:sz w:val="24"/>
          <w:szCs w:val="24"/>
          <w:lang w:eastAsia="sl-SI"/>
        </w:rPr>
      </w:pPr>
    </w:p>
    <w:p w:rsidR="00504F1B" w:rsidRPr="00A653F1" w:rsidRDefault="00504F1B" w:rsidP="00504F1B">
      <w:pPr>
        <w:autoSpaceDE w:val="0"/>
        <w:adjustRightInd w:val="0"/>
        <w:spacing w:after="0" w:line="240" w:lineRule="auto"/>
        <w:ind w:right="-2"/>
        <w:jc w:val="both"/>
        <w:rPr>
          <w:rFonts w:ascii="Garamond" w:eastAsia="Times New Roman" w:hAnsi="Garamond" w:cs="Arial"/>
          <w:color w:val="C00000"/>
          <w:sz w:val="24"/>
          <w:szCs w:val="24"/>
          <w:lang w:eastAsia="sl-SI"/>
        </w:rPr>
      </w:pPr>
      <w:r w:rsidRPr="00A653F1">
        <w:rPr>
          <w:rFonts w:ascii="Garamond" w:eastAsia="Times New Roman" w:hAnsi="Garamond" w:cs="Arial"/>
          <w:sz w:val="24"/>
          <w:szCs w:val="24"/>
          <w:lang w:eastAsia="sl-SI"/>
        </w:rPr>
        <w:t xml:space="preserve">Ponudnik mora v OBR-2 – Ponudba  navesti, da nastopa </w:t>
      </w:r>
      <w:r>
        <w:rPr>
          <w:rFonts w:ascii="Garamond" w:eastAsia="Times New Roman" w:hAnsi="Garamond" w:cs="Arial"/>
          <w:sz w:val="24"/>
          <w:szCs w:val="24"/>
          <w:lang w:eastAsia="sl-SI"/>
        </w:rPr>
        <w:t xml:space="preserve">s sklicevanjem na zmogljivost drugega </w:t>
      </w:r>
      <w:r w:rsidRPr="006E6148">
        <w:rPr>
          <w:rFonts w:ascii="Garamond" w:eastAsia="Times New Roman" w:hAnsi="Garamond" w:cs="Arial"/>
          <w:sz w:val="24"/>
          <w:szCs w:val="24"/>
          <w:lang w:eastAsia="sl-SI"/>
        </w:rPr>
        <w:t>subjekta, ter izpolniti in priložiti:</w:t>
      </w:r>
    </w:p>
    <w:p w:rsidR="00E76AD6" w:rsidRPr="00A653F1" w:rsidRDefault="00E76AD6" w:rsidP="00E76AD6">
      <w:pPr>
        <w:autoSpaceDE w:val="0"/>
        <w:adjustRightInd w:val="0"/>
        <w:spacing w:after="0" w:line="240" w:lineRule="auto"/>
        <w:ind w:right="-2"/>
        <w:jc w:val="both"/>
        <w:rPr>
          <w:rFonts w:ascii="Garamond" w:eastAsia="Times New Roman" w:hAnsi="Garamond" w:cs="Arial"/>
          <w:sz w:val="24"/>
          <w:szCs w:val="24"/>
          <w:lang w:eastAsia="sl-SI"/>
        </w:rPr>
      </w:pPr>
    </w:p>
    <w:p w:rsidR="00E76AD6" w:rsidRPr="00A847A8" w:rsidRDefault="00E76AD6" w:rsidP="00E76AD6">
      <w:pPr>
        <w:pStyle w:val="Odstavekseznama"/>
        <w:numPr>
          <w:ilvl w:val="0"/>
          <w:numId w:val="12"/>
        </w:numPr>
        <w:spacing w:after="0" w:line="240" w:lineRule="auto"/>
        <w:rPr>
          <w:rFonts w:ascii="Garamond" w:hAnsi="Garamond" w:cs="Arial"/>
          <w:sz w:val="24"/>
          <w:szCs w:val="24"/>
        </w:rPr>
      </w:pPr>
      <w:r>
        <w:rPr>
          <w:rFonts w:ascii="Garamond" w:eastAsia="Times New Roman" w:hAnsi="Garamond" w:cs="Arial"/>
          <w:sz w:val="24"/>
          <w:szCs w:val="24"/>
          <w:lang w:eastAsia="sl-SI"/>
        </w:rPr>
        <w:t>OBR-1</w:t>
      </w:r>
      <w:r w:rsidRPr="00A847A8">
        <w:rPr>
          <w:rFonts w:ascii="Garamond" w:eastAsia="Times New Roman" w:hAnsi="Garamond" w:cs="Arial"/>
          <w:sz w:val="24"/>
          <w:szCs w:val="24"/>
          <w:lang w:eastAsia="sl-SI"/>
        </w:rPr>
        <w:t xml:space="preserve"> – </w:t>
      </w:r>
      <w:r>
        <w:rPr>
          <w:rFonts w:ascii="Garamond" w:eastAsia="Times New Roman" w:hAnsi="Garamond" w:cs="Arial"/>
          <w:sz w:val="24"/>
          <w:szCs w:val="24"/>
          <w:lang w:eastAsia="sl-SI"/>
        </w:rPr>
        <w:t>Prijava na javno naročilo</w:t>
      </w:r>
    </w:p>
    <w:p w:rsidR="00E76AD6" w:rsidRPr="00A847A8" w:rsidRDefault="00E76AD6" w:rsidP="00E76AD6">
      <w:pPr>
        <w:pStyle w:val="Odstavekseznama"/>
        <w:numPr>
          <w:ilvl w:val="0"/>
          <w:numId w:val="12"/>
        </w:numPr>
        <w:spacing w:after="0" w:line="240" w:lineRule="auto"/>
        <w:jc w:val="both"/>
        <w:rPr>
          <w:rFonts w:ascii="Garamond" w:hAnsi="Garamond" w:cs="ArialMT"/>
          <w:sz w:val="24"/>
          <w:szCs w:val="24"/>
        </w:rPr>
      </w:pPr>
      <w:r>
        <w:rPr>
          <w:rFonts w:ascii="Garamond" w:hAnsi="Garamond" w:cs="ArialMT"/>
          <w:sz w:val="24"/>
          <w:szCs w:val="24"/>
        </w:rPr>
        <w:t>ESPD obrazec.</w:t>
      </w:r>
    </w:p>
    <w:p w:rsidR="00504F1B" w:rsidRPr="002234E0" w:rsidRDefault="00504F1B" w:rsidP="00504F1B">
      <w:pPr>
        <w:spacing w:after="0" w:line="240" w:lineRule="auto"/>
        <w:ind w:right="6"/>
        <w:jc w:val="both"/>
        <w:rPr>
          <w:rFonts w:ascii="Garamond" w:hAnsi="Garamond" w:cs="Arial"/>
          <w:color w:val="000000"/>
          <w:kern w:val="3"/>
          <w:sz w:val="24"/>
          <w:szCs w:val="24"/>
        </w:rPr>
      </w:pPr>
    </w:p>
    <w:p w:rsidR="00504F1B" w:rsidRPr="002234E0" w:rsidRDefault="00504F1B" w:rsidP="00504F1B">
      <w:pPr>
        <w:spacing w:after="0" w:line="240" w:lineRule="auto"/>
        <w:ind w:right="6"/>
        <w:jc w:val="both"/>
        <w:rPr>
          <w:rFonts w:ascii="Garamond" w:hAnsi="Garamond"/>
          <w:color w:val="000000"/>
          <w:sz w:val="24"/>
          <w:szCs w:val="24"/>
          <w:lang w:eastAsia="zh-CN"/>
        </w:rPr>
      </w:pPr>
      <w:r w:rsidRPr="002234E0">
        <w:rPr>
          <w:rFonts w:ascii="Garamond" w:hAnsi="Garamond"/>
          <w:color w:val="000000"/>
          <w:sz w:val="24"/>
          <w:szCs w:val="24"/>
          <w:lang w:eastAsia="zh-CN"/>
        </w:rPr>
        <w:t>V sistem e-JN v razdelek »Drugi dokumenti« ponudnik</w:t>
      </w:r>
      <w:r w:rsidRPr="002234E0">
        <w:rPr>
          <w:rFonts w:ascii="Garamond" w:hAnsi="Garamond"/>
          <w:color w:val="000000"/>
          <w:sz w:val="24"/>
          <w:szCs w:val="24"/>
        </w:rPr>
        <w:t xml:space="preserve"> </w:t>
      </w:r>
      <w:r w:rsidRPr="002234E0">
        <w:rPr>
          <w:rFonts w:ascii="Garamond" w:hAnsi="Garamond"/>
          <w:color w:val="000000"/>
          <w:sz w:val="24"/>
          <w:szCs w:val="24"/>
          <w:lang w:eastAsia="zh-CN"/>
        </w:rPr>
        <w:t>skladno z določili dokumentacije v zvezi z oddajo javnega naročila za drug gospodarski subjekt naloži vse zahtevane izjave in dokazila.</w:t>
      </w:r>
    </w:p>
    <w:p w:rsidR="00504F1B" w:rsidRPr="002234E0" w:rsidRDefault="00504F1B" w:rsidP="00504F1B">
      <w:pPr>
        <w:spacing w:after="0" w:line="240" w:lineRule="auto"/>
        <w:ind w:right="6"/>
        <w:jc w:val="both"/>
        <w:rPr>
          <w:rFonts w:ascii="Garamond" w:hAnsi="Garamond"/>
          <w:color w:val="000000"/>
          <w:sz w:val="24"/>
          <w:szCs w:val="24"/>
          <w:lang w:eastAsia="zh-CN"/>
        </w:rPr>
      </w:pPr>
    </w:p>
    <w:p w:rsidR="00504F1B" w:rsidRPr="002234E0" w:rsidRDefault="00504F1B" w:rsidP="00504F1B">
      <w:pPr>
        <w:spacing w:after="0" w:line="240" w:lineRule="auto"/>
        <w:jc w:val="both"/>
        <w:rPr>
          <w:rFonts w:ascii="Garamond" w:hAnsi="Garamond"/>
          <w:color w:val="000000"/>
          <w:sz w:val="24"/>
          <w:szCs w:val="24"/>
          <w:lang w:eastAsia="zh-CN"/>
        </w:rPr>
      </w:pPr>
      <w:r w:rsidRPr="002234E0">
        <w:rPr>
          <w:rFonts w:ascii="Garamond" w:hAnsi="Garamond"/>
          <w:color w:val="000000"/>
          <w:sz w:val="24"/>
          <w:szCs w:val="24"/>
          <w:lang w:eastAsia="zh-CN"/>
        </w:rPr>
        <w:t>V primeru uporabe zmogljivosti drugih subjektov mora ponudnik že ob oddaji elektronske ponudbe v sistem e-JN v razdelek »Drugi dokumenti« naložiti tudi ustrezna dokazila, da bo imel na voljo potrebna sredstva za izvedbo javnega naročila: npr. dogovor o medsebojnem sodelovanju, pogodbo o sodelovanju, dogovor o zagotavljanju, najemno pogodbo…</w:t>
      </w:r>
    </w:p>
    <w:p w:rsidR="00504F1B" w:rsidRDefault="00504F1B"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b/>
          <w:sz w:val="24"/>
          <w:szCs w:val="24"/>
        </w:rPr>
      </w:pPr>
      <w:r w:rsidRPr="00370CE1">
        <w:rPr>
          <w:rFonts w:ascii="Garamond" w:hAnsi="Garamond"/>
          <w:b/>
          <w:sz w:val="24"/>
          <w:szCs w:val="24"/>
        </w:rPr>
        <w:t>2.</w:t>
      </w:r>
      <w:r w:rsidR="00C83681">
        <w:rPr>
          <w:rFonts w:ascii="Garamond" w:hAnsi="Garamond"/>
          <w:b/>
          <w:sz w:val="24"/>
          <w:szCs w:val="24"/>
        </w:rPr>
        <w:t>7</w:t>
      </w:r>
      <w:r w:rsidRPr="00370CE1">
        <w:rPr>
          <w:rFonts w:ascii="Garamond" w:hAnsi="Garamond"/>
          <w:b/>
          <w:sz w:val="24"/>
          <w:szCs w:val="24"/>
        </w:rPr>
        <w:t>. PONUDBENA DOKUMENTACIJA</w:t>
      </w:r>
    </w:p>
    <w:p w:rsidR="00504F1B" w:rsidRPr="00370CE1"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370CE1">
        <w:rPr>
          <w:rFonts w:ascii="Garamond" w:hAnsi="Garamond"/>
          <w:sz w:val="24"/>
          <w:szCs w:val="24"/>
        </w:rPr>
        <w:t>Ponudnik mora predložiti izpolnjeno dokumentacijo, zloženo po vrstnem redu, kot sledi:</w:t>
      </w:r>
    </w:p>
    <w:p w:rsidR="00504F1B" w:rsidRDefault="00504F1B" w:rsidP="00504F1B">
      <w:pPr>
        <w:spacing w:after="0" w:line="240" w:lineRule="auto"/>
        <w:jc w:val="both"/>
        <w:rPr>
          <w:rFonts w:ascii="Garamond" w:hAnsi="Garamond"/>
          <w:sz w:val="24"/>
          <w:szCs w:val="24"/>
        </w:rPr>
      </w:pPr>
      <w:bookmarkStart w:id="18" w:name="_Hlk176354754"/>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86"/>
        <w:gridCol w:w="3410"/>
        <w:gridCol w:w="2136"/>
        <w:gridCol w:w="2656"/>
        <w:gridCol w:w="37"/>
      </w:tblGrid>
      <w:tr w:rsidR="00E76AD6" w:rsidRPr="007F7C11" w:rsidTr="00E76AD6">
        <w:tc>
          <w:tcPr>
            <w:tcW w:w="686" w:type="dxa"/>
            <w:shd w:val="clear" w:color="auto" w:fill="DBE5F1"/>
          </w:tcPr>
          <w:p w:rsidR="00E76AD6" w:rsidRPr="007F7C11" w:rsidRDefault="00E76AD6" w:rsidP="00E76AD6">
            <w:pPr>
              <w:spacing w:after="0" w:line="240" w:lineRule="auto"/>
              <w:jc w:val="center"/>
              <w:rPr>
                <w:rFonts w:ascii="Garamond" w:hAnsi="Garamond"/>
                <w:b/>
                <w:sz w:val="24"/>
                <w:szCs w:val="24"/>
              </w:rPr>
            </w:pPr>
            <w:proofErr w:type="spellStart"/>
            <w:r w:rsidRPr="007F7C11">
              <w:rPr>
                <w:rFonts w:ascii="Garamond" w:hAnsi="Garamond"/>
                <w:b/>
                <w:sz w:val="24"/>
                <w:szCs w:val="24"/>
              </w:rPr>
              <w:t>Zap</w:t>
            </w:r>
            <w:proofErr w:type="spellEnd"/>
            <w:r w:rsidRPr="007F7C11">
              <w:rPr>
                <w:rFonts w:ascii="Garamond" w:hAnsi="Garamond"/>
                <w:b/>
                <w:sz w:val="24"/>
                <w:szCs w:val="24"/>
              </w:rPr>
              <w:t>. št.</w:t>
            </w:r>
          </w:p>
        </w:tc>
        <w:tc>
          <w:tcPr>
            <w:tcW w:w="3410" w:type="dxa"/>
            <w:shd w:val="clear" w:color="auto" w:fill="DBE5F1"/>
          </w:tcPr>
          <w:p w:rsidR="00E76AD6" w:rsidRPr="007F7C11" w:rsidRDefault="00E76AD6" w:rsidP="00E76AD6">
            <w:pPr>
              <w:spacing w:after="0" w:line="240" w:lineRule="auto"/>
              <w:jc w:val="center"/>
              <w:rPr>
                <w:rFonts w:ascii="Garamond" w:hAnsi="Garamond"/>
                <w:b/>
                <w:sz w:val="24"/>
                <w:szCs w:val="24"/>
              </w:rPr>
            </w:pPr>
            <w:r w:rsidRPr="007F7C11">
              <w:rPr>
                <w:rFonts w:ascii="Garamond" w:hAnsi="Garamond"/>
                <w:b/>
                <w:sz w:val="24"/>
                <w:szCs w:val="24"/>
              </w:rPr>
              <w:t>Sestavina ponudbe</w:t>
            </w:r>
          </w:p>
        </w:tc>
        <w:tc>
          <w:tcPr>
            <w:tcW w:w="2136" w:type="dxa"/>
            <w:shd w:val="clear" w:color="auto" w:fill="DBE5F1"/>
          </w:tcPr>
          <w:p w:rsidR="00E76AD6" w:rsidRPr="007F7C11" w:rsidRDefault="00E76AD6" w:rsidP="00E76AD6">
            <w:pPr>
              <w:spacing w:after="0" w:line="240" w:lineRule="auto"/>
              <w:jc w:val="center"/>
              <w:rPr>
                <w:rFonts w:ascii="Garamond" w:hAnsi="Garamond"/>
                <w:b/>
                <w:sz w:val="24"/>
                <w:szCs w:val="24"/>
              </w:rPr>
            </w:pPr>
            <w:r>
              <w:rPr>
                <w:rFonts w:ascii="Garamond" w:hAnsi="Garamond"/>
                <w:b/>
                <w:sz w:val="24"/>
                <w:szCs w:val="24"/>
              </w:rPr>
              <w:t>Dokument</w:t>
            </w:r>
          </w:p>
        </w:tc>
        <w:tc>
          <w:tcPr>
            <w:tcW w:w="2693" w:type="dxa"/>
            <w:gridSpan w:val="2"/>
            <w:shd w:val="clear" w:color="auto" w:fill="DBE5F1"/>
          </w:tcPr>
          <w:p w:rsidR="00E76AD6" w:rsidRPr="007F7C11" w:rsidRDefault="00E76AD6" w:rsidP="00E76AD6">
            <w:pPr>
              <w:spacing w:after="0" w:line="240" w:lineRule="auto"/>
              <w:jc w:val="center"/>
              <w:rPr>
                <w:rFonts w:ascii="Garamond" w:hAnsi="Garamond"/>
                <w:b/>
                <w:sz w:val="24"/>
                <w:szCs w:val="24"/>
              </w:rPr>
            </w:pPr>
          </w:p>
        </w:tc>
      </w:tr>
      <w:tr w:rsidR="00E76AD6" w:rsidRPr="007F7C11" w:rsidTr="00E76AD6">
        <w:tc>
          <w:tcPr>
            <w:tcW w:w="686" w:type="dxa"/>
          </w:tcPr>
          <w:p w:rsidR="00E76AD6" w:rsidRPr="007F7C11" w:rsidRDefault="00E76AD6" w:rsidP="00E76AD6">
            <w:pPr>
              <w:spacing w:after="0" w:line="240" w:lineRule="auto"/>
              <w:jc w:val="center"/>
              <w:rPr>
                <w:rFonts w:ascii="Garamond" w:hAnsi="Garamond"/>
                <w:sz w:val="24"/>
                <w:szCs w:val="24"/>
              </w:rPr>
            </w:pPr>
            <w:r w:rsidRPr="007F7C11">
              <w:rPr>
                <w:rFonts w:ascii="Garamond" w:hAnsi="Garamond"/>
                <w:sz w:val="24"/>
                <w:szCs w:val="24"/>
              </w:rPr>
              <w:t>1.</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Prijava </w:t>
            </w:r>
          </w:p>
        </w:tc>
        <w:tc>
          <w:tcPr>
            <w:tcW w:w="2136"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(OBR-1)</w:t>
            </w:r>
          </w:p>
        </w:tc>
        <w:tc>
          <w:tcPr>
            <w:tcW w:w="2693" w:type="dxa"/>
            <w:gridSpan w:val="2"/>
          </w:tcPr>
          <w:p w:rsidR="00E76AD6" w:rsidRPr="006D57E6" w:rsidRDefault="00E76AD6" w:rsidP="00E76AD6">
            <w:pPr>
              <w:spacing w:after="0" w:line="240" w:lineRule="auto"/>
              <w:rPr>
                <w:rFonts w:ascii="Garamond" w:hAnsi="Garamond"/>
              </w:rPr>
            </w:pPr>
            <w:r w:rsidRPr="006D57E6">
              <w:rPr>
                <w:rFonts w:ascii="Garamond" w:hAnsi="Garamond"/>
                <w:color w:val="000000"/>
                <w:lang w:eastAsia="zh-CN"/>
              </w:rPr>
              <w:t>ponudnik, vsak</w:t>
            </w:r>
            <w:r>
              <w:rPr>
                <w:rFonts w:ascii="Garamond" w:hAnsi="Garamond"/>
                <w:color w:val="000000"/>
                <w:lang w:eastAsia="zh-CN"/>
              </w:rPr>
              <w:t xml:space="preserve"> ponudnik v primeru skupne ponudbe</w:t>
            </w:r>
            <w:r w:rsidRPr="006D57E6">
              <w:rPr>
                <w:rFonts w:ascii="Garamond" w:hAnsi="Garamond"/>
                <w:color w:val="000000"/>
                <w:lang w:eastAsia="zh-CN"/>
              </w:rPr>
              <w:t xml:space="preserve">, vsak </w:t>
            </w:r>
            <w:r w:rsidRPr="006D57E6">
              <w:rPr>
                <w:rFonts w:ascii="Garamond" w:hAnsi="Garamond"/>
                <w:lang w:eastAsia="zh-CN"/>
              </w:rPr>
              <w:t xml:space="preserve">podizvajalec, </w:t>
            </w:r>
            <w:r w:rsidRPr="006D57E6">
              <w:rPr>
                <w:rFonts w:ascii="Garamond" w:hAnsi="Garamond"/>
                <w:color w:val="000000"/>
                <w:lang w:eastAsia="zh-CN"/>
              </w:rPr>
              <w:t>drugi subjekti, katerih zmogljivosti skladno z 81. č</w:t>
            </w:r>
            <w:r>
              <w:rPr>
                <w:rFonts w:ascii="Garamond" w:hAnsi="Garamond"/>
                <w:color w:val="000000"/>
                <w:lang w:eastAsia="zh-CN"/>
              </w:rPr>
              <w:t>lenom ZJN-3 uporablja ponudnik</w:t>
            </w:r>
          </w:p>
        </w:tc>
      </w:tr>
      <w:tr w:rsidR="00E76AD6" w:rsidRPr="007F7C11" w:rsidTr="00E76AD6">
        <w:trPr>
          <w:trHeight w:val="398"/>
        </w:trPr>
        <w:tc>
          <w:tcPr>
            <w:tcW w:w="686" w:type="dxa"/>
          </w:tcPr>
          <w:p w:rsidR="00E76AD6" w:rsidRPr="007F7C11" w:rsidRDefault="00E76AD6" w:rsidP="00E76AD6">
            <w:pPr>
              <w:spacing w:after="0" w:line="240" w:lineRule="auto"/>
              <w:jc w:val="center"/>
              <w:rPr>
                <w:rFonts w:ascii="Garamond" w:hAnsi="Garamond"/>
                <w:sz w:val="24"/>
                <w:szCs w:val="24"/>
              </w:rPr>
            </w:pPr>
            <w:r w:rsidRPr="007F7C11">
              <w:rPr>
                <w:rFonts w:ascii="Garamond" w:hAnsi="Garamond"/>
                <w:sz w:val="24"/>
                <w:szCs w:val="24"/>
              </w:rPr>
              <w:t>2.</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Ponudba </w:t>
            </w:r>
          </w:p>
        </w:tc>
        <w:tc>
          <w:tcPr>
            <w:tcW w:w="2136"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(OBR-2)</w:t>
            </w:r>
          </w:p>
          <w:p w:rsidR="00E76AD6" w:rsidRPr="00916908" w:rsidRDefault="00E76AD6" w:rsidP="00E76AD6">
            <w:pPr>
              <w:spacing w:after="0" w:line="240" w:lineRule="auto"/>
              <w:jc w:val="center"/>
              <w:rPr>
                <w:rFonts w:ascii="Garamond" w:hAnsi="Garamond"/>
                <w:sz w:val="24"/>
                <w:szCs w:val="24"/>
              </w:rPr>
            </w:pPr>
          </w:p>
        </w:tc>
        <w:tc>
          <w:tcPr>
            <w:tcW w:w="2693" w:type="dxa"/>
            <w:gridSpan w:val="2"/>
          </w:tcPr>
          <w:p w:rsidR="00E76AD6" w:rsidRPr="006D57E6" w:rsidRDefault="00E76AD6" w:rsidP="00E76AD6">
            <w:pPr>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E76AD6">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3</w:t>
            </w:r>
            <w:r w:rsidRPr="007F7C11">
              <w:rPr>
                <w:rFonts w:ascii="Garamond" w:hAnsi="Garamond"/>
                <w:sz w:val="24"/>
                <w:szCs w:val="24"/>
              </w:rPr>
              <w:t>.</w:t>
            </w:r>
          </w:p>
        </w:tc>
        <w:tc>
          <w:tcPr>
            <w:tcW w:w="3410" w:type="dxa"/>
          </w:tcPr>
          <w:p w:rsidR="00E76AD6" w:rsidRPr="00916908" w:rsidRDefault="00E76AD6" w:rsidP="00E76AD6">
            <w:pPr>
              <w:spacing w:after="0" w:line="240" w:lineRule="auto"/>
              <w:rPr>
                <w:rFonts w:ascii="Garamond" w:hAnsi="Garamond"/>
                <w:sz w:val="24"/>
                <w:szCs w:val="24"/>
              </w:rPr>
            </w:pPr>
            <w:r w:rsidRPr="00916908">
              <w:rPr>
                <w:rFonts w:ascii="Garamond" w:hAnsi="Garamond"/>
                <w:sz w:val="24"/>
                <w:szCs w:val="24"/>
              </w:rPr>
              <w:t xml:space="preserve">Pooblastilo za podpis ponudbe, ki jo predlaga skupina ponudnikov </w:t>
            </w:r>
          </w:p>
        </w:tc>
        <w:tc>
          <w:tcPr>
            <w:tcW w:w="2136"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(OBR-3)  </w:t>
            </w:r>
          </w:p>
        </w:tc>
        <w:tc>
          <w:tcPr>
            <w:tcW w:w="2693" w:type="dxa"/>
            <w:gridSpan w:val="2"/>
          </w:tcPr>
          <w:p w:rsidR="00E76AD6" w:rsidRPr="006D57E6" w:rsidRDefault="00E76AD6" w:rsidP="00E76AD6">
            <w:pPr>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E76AD6">
        <w:trPr>
          <w:trHeight w:val="376"/>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4</w:t>
            </w:r>
            <w:r w:rsidRPr="007F7C11">
              <w:rPr>
                <w:rFonts w:ascii="Garamond" w:hAnsi="Garamond"/>
                <w:sz w:val="24"/>
                <w:szCs w:val="24"/>
              </w:rPr>
              <w:t>.</w:t>
            </w:r>
          </w:p>
        </w:tc>
        <w:tc>
          <w:tcPr>
            <w:tcW w:w="3410" w:type="dxa"/>
          </w:tcPr>
          <w:p w:rsidR="00E76AD6" w:rsidRDefault="00E76AD6" w:rsidP="00E76AD6">
            <w:pPr>
              <w:spacing w:after="0" w:line="240" w:lineRule="auto"/>
              <w:jc w:val="center"/>
              <w:rPr>
                <w:rFonts w:ascii="Garamond" w:hAnsi="Garamond"/>
                <w:sz w:val="24"/>
                <w:szCs w:val="24"/>
              </w:rPr>
            </w:pPr>
          </w:p>
          <w:p w:rsidR="00E76AD6" w:rsidRPr="00916908" w:rsidRDefault="00E76AD6" w:rsidP="00E76AD6">
            <w:pPr>
              <w:spacing w:after="0" w:line="240" w:lineRule="auto"/>
              <w:jc w:val="center"/>
              <w:rPr>
                <w:rFonts w:ascii="Garamond" w:hAnsi="Garamond"/>
                <w:sz w:val="24"/>
                <w:szCs w:val="24"/>
              </w:rPr>
            </w:pPr>
            <w:r>
              <w:rPr>
                <w:rFonts w:ascii="Garamond" w:hAnsi="Garamond"/>
                <w:sz w:val="24"/>
                <w:szCs w:val="24"/>
              </w:rPr>
              <w:t>ESPD obrazec</w:t>
            </w:r>
          </w:p>
        </w:tc>
        <w:tc>
          <w:tcPr>
            <w:tcW w:w="2136" w:type="dxa"/>
          </w:tcPr>
          <w:p w:rsidR="00E76AD6" w:rsidRPr="00916908" w:rsidRDefault="00E76AD6" w:rsidP="00E76AD6">
            <w:pPr>
              <w:spacing w:after="0" w:line="240" w:lineRule="auto"/>
              <w:jc w:val="center"/>
              <w:rPr>
                <w:rFonts w:ascii="Garamond" w:hAnsi="Garamond"/>
                <w:sz w:val="24"/>
                <w:szCs w:val="24"/>
              </w:rPr>
            </w:pPr>
          </w:p>
        </w:tc>
        <w:tc>
          <w:tcPr>
            <w:tcW w:w="2693" w:type="dxa"/>
            <w:gridSpan w:val="2"/>
          </w:tcPr>
          <w:p w:rsidR="00E76AD6" w:rsidRPr="007F7C11" w:rsidRDefault="00E76AD6" w:rsidP="00E76AD6">
            <w:pPr>
              <w:spacing w:after="0" w:line="240" w:lineRule="auto"/>
              <w:contextualSpacing/>
              <w:rPr>
                <w:rFonts w:ascii="Garamond" w:hAnsi="Garamond"/>
                <w:sz w:val="24"/>
                <w:szCs w:val="24"/>
              </w:rPr>
            </w:pPr>
            <w:r w:rsidRPr="006D57E6">
              <w:rPr>
                <w:rFonts w:ascii="Garamond" w:hAnsi="Garamond"/>
                <w:color w:val="000000"/>
                <w:lang w:eastAsia="zh-CN"/>
              </w:rPr>
              <w:t>ponudnik, vsak</w:t>
            </w:r>
            <w:r>
              <w:rPr>
                <w:rFonts w:ascii="Garamond" w:hAnsi="Garamond"/>
                <w:color w:val="000000"/>
                <w:lang w:eastAsia="zh-CN"/>
              </w:rPr>
              <w:t xml:space="preserve"> ponudnik v primeru skupne ponudbe</w:t>
            </w:r>
            <w:r w:rsidRPr="006D57E6">
              <w:rPr>
                <w:rFonts w:ascii="Garamond" w:hAnsi="Garamond"/>
                <w:color w:val="000000"/>
                <w:lang w:eastAsia="zh-CN"/>
              </w:rPr>
              <w:t xml:space="preserve">, vsak </w:t>
            </w:r>
            <w:r w:rsidRPr="006D57E6">
              <w:rPr>
                <w:rFonts w:ascii="Garamond" w:hAnsi="Garamond"/>
                <w:lang w:eastAsia="zh-CN"/>
              </w:rPr>
              <w:t xml:space="preserve">podizvajalec, </w:t>
            </w:r>
            <w:r w:rsidRPr="006D57E6">
              <w:rPr>
                <w:rFonts w:ascii="Garamond" w:hAnsi="Garamond"/>
                <w:color w:val="000000"/>
                <w:lang w:eastAsia="zh-CN"/>
              </w:rPr>
              <w:t>drugi subjekti, katerih zmogljivosti skladno z 81. č</w:t>
            </w:r>
            <w:r>
              <w:rPr>
                <w:rFonts w:ascii="Garamond" w:hAnsi="Garamond"/>
                <w:color w:val="000000"/>
                <w:lang w:eastAsia="zh-CN"/>
              </w:rPr>
              <w:t>lenom ZJN-3 uporablja ponudnik</w:t>
            </w:r>
          </w:p>
        </w:tc>
      </w:tr>
      <w:tr w:rsidR="00E76AD6" w:rsidRPr="003319CE" w:rsidTr="00E76AD6">
        <w:trPr>
          <w:trHeight w:val="376"/>
        </w:trPr>
        <w:tc>
          <w:tcPr>
            <w:tcW w:w="686" w:type="dxa"/>
          </w:tcPr>
          <w:p w:rsidR="00E76AD6" w:rsidRPr="003319CE" w:rsidRDefault="00E76AD6" w:rsidP="00E76AD6">
            <w:pPr>
              <w:spacing w:after="0" w:line="240" w:lineRule="auto"/>
              <w:jc w:val="center"/>
              <w:rPr>
                <w:rFonts w:ascii="Garamond" w:hAnsi="Garamond"/>
                <w:sz w:val="24"/>
                <w:szCs w:val="24"/>
              </w:rPr>
            </w:pPr>
            <w:r>
              <w:rPr>
                <w:rFonts w:ascii="Garamond" w:hAnsi="Garamond"/>
                <w:sz w:val="24"/>
                <w:szCs w:val="24"/>
              </w:rPr>
              <w:t>5</w:t>
            </w:r>
            <w:r w:rsidRPr="003319CE">
              <w:rPr>
                <w:rFonts w:ascii="Garamond" w:hAnsi="Garamond"/>
                <w:sz w:val="24"/>
                <w:szCs w:val="24"/>
              </w:rPr>
              <w:t>.</w:t>
            </w:r>
          </w:p>
        </w:tc>
        <w:tc>
          <w:tcPr>
            <w:tcW w:w="3410" w:type="dxa"/>
          </w:tcPr>
          <w:p w:rsidR="00E76AD6" w:rsidRPr="003319CE" w:rsidRDefault="00E76AD6" w:rsidP="00E76AD6">
            <w:pPr>
              <w:pStyle w:val="Odstavekseznama"/>
              <w:spacing w:after="0" w:line="240" w:lineRule="auto"/>
              <w:jc w:val="both"/>
              <w:rPr>
                <w:rFonts w:ascii="Garamond" w:hAnsi="Garamond"/>
                <w:sz w:val="24"/>
                <w:szCs w:val="24"/>
              </w:rPr>
            </w:pPr>
            <w:r w:rsidRPr="003319CE">
              <w:rPr>
                <w:rFonts w:ascii="Garamond" w:hAnsi="Garamond"/>
                <w:sz w:val="24"/>
                <w:szCs w:val="24"/>
              </w:rPr>
              <w:t>Izjava in soglasje</w:t>
            </w:r>
          </w:p>
          <w:p w:rsidR="00E76AD6" w:rsidRPr="003319CE" w:rsidRDefault="00E76AD6" w:rsidP="00E76AD6">
            <w:pPr>
              <w:spacing w:after="0" w:line="240" w:lineRule="auto"/>
              <w:jc w:val="center"/>
              <w:rPr>
                <w:rFonts w:ascii="Garamond" w:hAnsi="Garamond"/>
                <w:sz w:val="24"/>
                <w:szCs w:val="24"/>
              </w:rPr>
            </w:pPr>
          </w:p>
        </w:tc>
        <w:tc>
          <w:tcPr>
            <w:tcW w:w="2136" w:type="dxa"/>
          </w:tcPr>
          <w:p w:rsidR="00E76AD6" w:rsidRPr="003319CE" w:rsidRDefault="00E76AD6" w:rsidP="00E76AD6">
            <w:pPr>
              <w:spacing w:after="0" w:line="240" w:lineRule="auto"/>
              <w:jc w:val="center"/>
              <w:rPr>
                <w:rFonts w:ascii="Garamond" w:hAnsi="Garamond"/>
                <w:sz w:val="24"/>
                <w:szCs w:val="24"/>
              </w:rPr>
            </w:pPr>
            <w:r w:rsidRPr="003319CE">
              <w:rPr>
                <w:rFonts w:ascii="Garamond" w:hAnsi="Garamond"/>
                <w:sz w:val="24"/>
                <w:szCs w:val="24"/>
              </w:rPr>
              <w:t>(OBR-</w:t>
            </w:r>
            <w:r>
              <w:rPr>
                <w:rFonts w:ascii="Garamond" w:hAnsi="Garamond"/>
                <w:sz w:val="24"/>
                <w:szCs w:val="24"/>
              </w:rPr>
              <w:t>4</w:t>
            </w:r>
            <w:r w:rsidRPr="003319CE">
              <w:rPr>
                <w:rFonts w:ascii="Garamond" w:hAnsi="Garamond"/>
                <w:sz w:val="24"/>
                <w:szCs w:val="24"/>
              </w:rPr>
              <w:t>)</w:t>
            </w:r>
          </w:p>
        </w:tc>
        <w:tc>
          <w:tcPr>
            <w:tcW w:w="2693" w:type="dxa"/>
            <w:gridSpan w:val="2"/>
          </w:tcPr>
          <w:p w:rsidR="00E76AD6" w:rsidRDefault="00E76AD6" w:rsidP="00E76AD6">
            <w:pPr>
              <w:spacing w:after="0" w:line="240" w:lineRule="auto"/>
              <w:contextualSpacing/>
              <w:rPr>
                <w:rFonts w:ascii="Garamond" w:hAnsi="Garamond"/>
                <w:lang w:eastAsia="zh-CN"/>
              </w:rPr>
            </w:pPr>
            <w:r w:rsidRPr="003319CE">
              <w:rPr>
                <w:rFonts w:ascii="Garamond" w:hAnsi="Garamond"/>
                <w:lang w:eastAsia="zh-CN"/>
              </w:rPr>
              <w:t>ponudnik, vsak ponudnik v primeru skupne ponudbe</w:t>
            </w:r>
          </w:p>
          <w:p w:rsidR="00E76AD6" w:rsidRPr="003319CE" w:rsidRDefault="00E76AD6" w:rsidP="00E76AD6">
            <w:pPr>
              <w:spacing w:after="0" w:line="240" w:lineRule="auto"/>
              <w:contextualSpacing/>
              <w:rPr>
                <w:rFonts w:ascii="Garamond" w:hAnsi="Garamond"/>
                <w:sz w:val="24"/>
                <w:szCs w:val="24"/>
              </w:rPr>
            </w:pPr>
          </w:p>
        </w:tc>
      </w:tr>
      <w:tr w:rsidR="00E76AD6" w:rsidRPr="007F7C11" w:rsidTr="00E76AD6">
        <w:trPr>
          <w:trHeight w:val="456"/>
        </w:trPr>
        <w:tc>
          <w:tcPr>
            <w:tcW w:w="686" w:type="dxa"/>
            <w:vMerge w:val="restart"/>
            <w:tcBorders>
              <w:bottom w:val="single" w:sz="12" w:space="0" w:color="auto"/>
            </w:tcBorders>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6</w:t>
            </w:r>
            <w:r w:rsidRPr="007F7C11">
              <w:rPr>
                <w:rFonts w:ascii="Garamond" w:hAnsi="Garamond"/>
                <w:sz w:val="24"/>
                <w:szCs w:val="24"/>
              </w:rPr>
              <w:t>.</w:t>
            </w:r>
          </w:p>
        </w:tc>
        <w:tc>
          <w:tcPr>
            <w:tcW w:w="3410" w:type="dxa"/>
            <w:tcBorders>
              <w:bottom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potrdilo poslovne banke ali</w:t>
            </w:r>
          </w:p>
        </w:tc>
        <w:tc>
          <w:tcPr>
            <w:tcW w:w="2136" w:type="dxa"/>
            <w:vMerge w:val="restart"/>
            <w:tcBorders>
              <w:bottom w:val="single" w:sz="12" w:space="0" w:color="auto"/>
            </w:tcBorders>
          </w:tcPr>
          <w:p w:rsidR="00E76AD6" w:rsidRPr="00916908" w:rsidRDefault="00E76AD6" w:rsidP="00E76AD6">
            <w:pPr>
              <w:spacing w:after="0" w:line="240" w:lineRule="auto"/>
              <w:jc w:val="center"/>
              <w:rPr>
                <w:rFonts w:ascii="Garamond" w:hAnsi="Garamond"/>
                <w:sz w:val="24"/>
                <w:szCs w:val="24"/>
              </w:rPr>
            </w:pPr>
          </w:p>
        </w:tc>
        <w:tc>
          <w:tcPr>
            <w:tcW w:w="2693" w:type="dxa"/>
            <w:gridSpan w:val="2"/>
            <w:vMerge w:val="restart"/>
            <w:tcBorders>
              <w:bottom w:val="single" w:sz="12" w:space="0" w:color="auto"/>
            </w:tcBorders>
          </w:tcPr>
          <w:p w:rsidR="00E76AD6" w:rsidRDefault="00E76AD6" w:rsidP="00E76AD6">
            <w:pPr>
              <w:spacing w:after="0" w:line="240" w:lineRule="auto"/>
              <w:contextualSpacing/>
              <w:rPr>
                <w:rFonts w:ascii="Garamond" w:hAnsi="Garamond"/>
                <w:lang w:eastAsia="zh-CN"/>
              </w:rPr>
            </w:pPr>
            <w:r w:rsidRPr="003319CE">
              <w:rPr>
                <w:rFonts w:ascii="Garamond" w:hAnsi="Garamond"/>
                <w:lang w:eastAsia="zh-CN"/>
              </w:rPr>
              <w:t>ponudnik, vsak ponudnik v primeru skupne ponudbe</w:t>
            </w:r>
          </w:p>
          <w:p w:rsidR="00E76AD6" w:rsidRPr="007F7C11" w:rsidRDefault="00E76AD6" w:rsidP="00E76AD6">
            <w:pPr>
              <w:spacing w:after="0" w:line="240" w:lineRule="auto"/>
              <w:rPr>
                <w:rFonts w:ascii="Garamond" w:hAnsi="Garamond"/>
                <w:sz w:val="24"/>
                <w:szCs w:val="24"/>
              </w:rPr>
            </w:pPr>
          </w:p>
        </w:tc>
      </w:tr>
      <w:tr w:rsidR="00E76AD6" w:rsidRPr="007F7C11" w:rsidTr="00E76AD6">
        <w:trPr>
          <w:trHeight w:val="320"/>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Borders>
              <w:top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ustrezni bonitetni dokument</w:t>
            </w:r>
          </w:p>
        </w:tc>
        <w:tc>
          <w:tcPr>
            <w:tcW w:w="2136" w:type="dxa"/>
            <w:vMerge/>
          </w:tcPr>
          <w:p w:rsidR="00E76AD6" w:rsidRPr="00916908" w:rsidRDefault="00E76AD6" w:rsidP="00E76AD6">
            <w:pPr>
              <w:spacing w:after="0" w:line="240" w:lineRule="auto"/>
              <w:jc w:val="center"/>
              <w:rPr>
                <w:rFonts w:ascii="Garamond" w:hAnsi="Garamond"/>
                <w:sz w:val="24"/>
                <w:szCs w:val="24"/>
              </w:rPr>
            </w:pPr>
          </w:p>
        </w:tc>
        <w:tc>
          <w:tcPr>
            <w:tcW w:w="2693" w:type="dxa"/>
            <w:gridSpan w:val="2"/>
            <w:vMerge/>
          </w:tcPr>
          <w:p w:rsidR="00E76AD6" w:rsidRPr="007F7C11" w:rsidRDefault="00E76AD6" w:rsidP="00E76AD6">
            <w:pPr>
              <w:spacing w:after="0" w:line="240" w:lineRule="auto"/>
              <w:rPr>
                <w:rFonts w:ascii="Garamond" w:hAnsi="Garamond"/>
                <w:sz w:val="24"/>
                <w:szCs w:val="24"/>
              </w:rPr>
            </w:pPr>
          </w:p>
        </w:tc>
      </w:tr>
      <w:tr w:rsidR="00E76AD6" w:rsidRPr="003319CE" w:rsidTr="00E76AD6">
        <w:trPr>
          <w:trHeight w:val="376"/>
        </w:trPr>
        <w:tc>
          <w:tcPr>
            <w:tcW w:w="686" w:type="dxa"/>
          </w:tcPr>
          <w:p w:rsidR="00E76AD6" w:rsidRPr="003319CE" w:rsidRDefault="00E76AD6" w:rsidP="00E76AD6">
            <w:pPr>
              <w:spacing w:after="0" w:line="240" w:lineRule="auto"/>
              <w:jc w:val="center"/>
              <w:rPr>
                <w:rFonts w:ascii="Garamond" w:hAnsi="Garamond"/>
                <w:sz w:val="24"/>
                <w:szCs w:val="24"/>
              </w:rPr>
            </w:pPr>
            <w:r>
              <w:rPr>
                <w:rFonts w:ascii="Garamond" w:hAnsi="Garamond"/>
                <w:sz w:val="24"/>
                <w:szCs w:val="24"/>
              </w:rPr>
              <w:t>7</w:t>
            </w:r>
            <w:r w:rsidRPr="003319CE">
              <w:rPr>
                <w:rFonts w:ascii="Garamond" w:hAnsi="Garamond"/>
                <w:sz w:val="24"/>
                <w:szCs w:val="24"/>
              </w:rPr>
              <w:t>.</w:t>
            </w:r>
          </w:p>
        </w:tc>
        <w:tc>
          <w:tcPr>
            <w:tcW w:w="3410" w:type="dxa"/>
          </w:tcPr>
          <w:p w:rsidR="00E76AD6" w:rsidRPr="003319CE" w:rsidRDefault="00E76AD6" w:rsidP="00E76AD6">
            <w:pPr>
              <w:pStyle w:val="Odstavekseznama"/>
              <w:spacing w:after="0" w:line="240" w:lineRule="auto"/>
              <w:jc w:val="both"/>
              <w:rPr>
                <w:rFonts w:ascii="Garamond" w:hAnsi="Garamond"/>
                <w:sz w:val="24"/>
                <w:szCs w:val="24"/>
              </w:rPr>
            </w:pPr>
            <w:r>
              <w:rPr>
                <w:rFonts w:ascii="Garamond" w:hAnsi="Garamond"/>
                <w:sz w:val="24"/>
                <w:szCs w:val="24"/>
              </w:rPr>
              <w:t xml:space="preserve">Bonitetna ocena </w:t>
            </w:r>
          </w:p>
          <w:p w:rsidR="00E76AD6" w:rsidRPr="003319CE" w:rsidRDefault="00E76AD6" w:rsidP="00E76AD6">
            <w:pPr>
              <w:spacing w:after="0" w:line="240" w:lineRule="auto"/>
              <w:jc w:val="center"/>
              <w:rPr>
                <w:rFonts w:ascii="Garamond" w:hAnsi="Garamond"/>
                <w:sz w:val="24"/>
                <w:szCs w:val="24"/>
              </w:rPr>
            </w:pPr>
          </w:p>
        </w:tc>
        <w:tc>
          <w:tcPr>
            <w:tcW w:w="2136" w:type="dxa"/>
          </w:tcPr>
          <w:p w:rsidR="00E76AD6" w:rsidRPr="003319CE" w:rsidRDefault="00E76AD6" w:rsidP="00E76AD6">
            <w:pPr>
              <w:spacing w:after="0" w:line="240" w:lineRule="auto"/>
              <w:jc w:val="center"/>
              <w:rPr>
                <w:rFonts w:ascii="Garamond" w:hAnsi="Garamond"/>
                <w:sz w:val="24"/>
                <w:szCs w:val="24"/>
              </w:rPr>
            </w:pPr>
          </w:p>
        </w:tc>
        <w:tc>
          <w:tcPr>
            <w:tcW w:w="2693" w:type="dxa"/>
            <w:gridSpan w:val="2"/>
          </w:tcPr>
          <w:p w:rsidR="00E76AD6" w:rsidRDefault="00E76AD6" w:rsidP="00E76AD6">
            <w:pPr>
              <w:spacing w:after="0" w:line="240" w:lineRule="auto"/>
              <w:contextualSpacing/>
              <w:rPr>
                <w:rFonts w:ascii="Garamond" w:hAnsi="Garamond"/>
                <w:lang w:eastAsia="zh-CN"/>
              </w:rPr>
            </w:pPr>
            <w:r w:rsidRPr="003319CE">
              <w:rPr>
                <w:rFonts w:ascii="Garamond" w:hAnsi="Garamond"/>
                <w:lang w:eastAsia="zh-CN"/>
              </w:rPr>
              <w:t>ponudnik, vsak ponudnik v primeru skupne ponudbe</w:t>
            </w:r>
          </w:p>
          <w:p w:rsidR="00E76AD6" w:rsidRPr="003319CE" w:rsidRDefault="00E76AD6" w:rsidP="00E76AD6">
            <w:pPr>
              <w:spacing w:after="0" w:line="240" w:lineRule="auto"/>
              <w:contextualSpacing/>
              <w:rPr>
                <w:rFonts w:ascii="Garamond" w:hAnsi="Garamond"/>
                <w:sz w:val="24"/>
                <w:szCs w:val="24"/>
              </w:rPr>
            </w:pPr>
          </w:p>
        </w:tc>
      </w:tr>
      <w:tr w:rsidR="00E76AD6" w:rsidRPr="007F7C11" w:rsidTr="00E76AD6">
        <w:trPr>
          <w:trHeight w:val="260"/>
        </w:trPr>
        <w:tc>
          <w:tcPr>
            <w:tcW w:w="686" w:type="dxa"/>
            <w:vMerge w:val="restart"/>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8</w:t>
            </w:r>
            <w:r w:rsidRPr="007F7C11">
              <w:rPr>
                <w:rFonts w:ascii="Garamond" w:hAnsi="Garamond"/>
                <w:sz w:val="24"/>
                <w:szCs w:val="24"/>
              </w:rPr>
              <w:t>.</w:t>
            </w:r>
          </w:p>
        </w:tc>
        <w:tc>
          <w:tcPr>
            <w:tcW w:w="3410" w:type="dxa"/>
            <w:tcBorders>
              <w:bottom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Izjava ponudnika o referencah </w:t>
            </w:r>
          </w:p>
        </w:tc>
        <w:tc>
          <w:tcPr>
            <w:tcW w:w="2136" w:type="dxa"/>
            <w:tcBorders>
              <w:bottom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5</w:t>
            </w:r>
            <w:r w:rsidRPr="00916908">
              <w:rPr>
                <w:rFonts w:ascii="Garamond" w:hAnsi="Garamond"/>
                <w:sz w:val="24"/>
                <w:szCs w:val="24"/>
              </w:rPr>
              <w:t>)</w:t>
            </w:r>
          </w:p>
        </w:tc>
        <w:tc>
          <w:tcPr>
            <w:tcW w:w="2693" w:type="dxa"/>
            <w:gridSpan w:val="2"/>
            <w:vMerge w:val="restart"/>
          </w:tcPr>
          <w:p w:rsidR="00E76AD6" w:rsidRPr="004A1720" w:rsidRDefault="00E76AD6" w:rsidP="00E76AD6">
            <w:pPr>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E76AD6">
        <w:trPr>
          <w:trHeight w:val="240"/>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Borders>
              <w:top w:val="single" w:sz="6" w:space="0" w:color="auto"/>
              <w:bottom w:val="single" w:sz="12"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referenčna potrdila </w:t>
            </w:r>
          </w:p>
        </w:tc>
        <w:tc>
          <w:tcPr>
            <w:tcW w:w="2136" w:type="dxa"/>
            <w:tcBorders>
              <w:top w:val="single" w:sz="6"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5</w:t>
            </w:r>
            <w:r w:rsidRPr="00916908">
              <w:rPr>
                <w:rFonts w:ascii="Garamond" w:hAnsi="Garamond"/>
                <w:sz w:val="24"/>
                <w:szCs w:val="24"/>
              </w:rPr>
              <w:t>a)</w:t>
            </w:r>
          </w:p>
        </w:tc>
        <w:tc>
          <w:tcPr>
            <w:tcW w:w="2693" w:type="dxa"/>
            <w:gridSpan w:val="2"/>
            <w:vMerge/>
          </w:tcPr>
          <w:p w:rsidR="00E76AD6" w:rsidRPr="004A1720" w:rsidRDefault="00E76AD6" w:rsidP="00E76AD6">
            <w:pPr>
              <w:spacing w:after="0" w:line="240" w:lineRule="auto"/>
              <w:ind w:left="1800"/>
              <w:rPr>
                <w:rFonts w:ascii="Garamond" w:hAnsi="Garamond"/>
              </w:rPr>
            </w:pPr>
          </w:p>
        </w:tc>
      </w:tr>
      <w:tr w:rsidR="00E76AD6" w:rsidRPr="00792D68" w:rsidTr="00E76AD6">
        <w:trPr>
          <w:gridAfter w:val="1"/>
          <w:wAfter w:w="37" w:type="dxa"/>
          <w:trHeight w:val="671"/>
        </w:trPr>
        <w:tc>
          <w:tcPr>
            <w:tcW w:w="686" w:type="dxa"/>
            <w:vMerge w:val="restart"/>
          </w:tcPr>
          <w:p w:rsidR="00E76AD6" w:rsidRPr="00792D68" w:rsidRDefault="00E76AD6" w:rsidP="00E76AD6">
            <w:pPr>
              <w:spacing w:after="0" w:line="240" w:lineRule="auto"/>
              <w:jc w:val="center"/>
              <w:rPr>
                <w:rFonts w:ascii="Garamond" w:hAnsi="Garamond"/>
                <w:sz w:val="24"/>
                <w:szCs w:val="24"/>
              </w:rPr>
            </w:pPr>
            <w:r>
              <w:rPr>
                <w:rFonts w:ascii="Garamond" w:hAnsi="Garamond"/>
                <w:sz w:val="24"/>
                <w:szCs w:val="24"/>
              </w:rPr>
              <w:t>9</w:t>
            </w:r>
            <w:r w:rsidRPr="00792D68">
              <w:rPr>
                <w:rFonts w:ascii="Garamond" w:hAnsi="Garamond"/>
                <w:sz w:val="24"/>
                <w:szCs w:val="24"/>
              </w:rPr>
              <w:t>.</w:t>
            </w:r>
          </w:p>
        </w:tc>
        <w:tc>
          <w:tcPr>
            <w:tcW w:w="3410" w:type="dxa"/>
            <w:tcBorders>
              <w:bottom w:val="single" w:sz="4"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Izjava ponudnika o tehničnih in kadrovskih zmogljivosti</w:t>
            </w:r>
          </w:p>
        </w:tc>
        <w:tc>
          <w:tcPr>
            <w:tcW w:w="2136" w:type="dxa"/>
            <w:tcBorders>
              <w:bottom w:val="single" w:sz="4"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6</w:t>
            </w:r>
            <w:r w:rsidRPr="00916908">
              <w:rPr>
                <w:rFonts w:ascii="Garamond" w:hAnsi="Garamond"/>
                <w:sz w:val="24"/>
                <w:szCs w:val="24"/>
              </w:rPr>
              <w:t>)</w:t>
            </w:r>
          </w:p>
        </w:tc>
        <w:tc>
          <w:tcPr>
            <w:tcW w:w="2656" w:type="dxa"/>
            <w:vMerge w:val="restart"/>
          </w:tcPr>
          <w:p w:rsidR="00E76AD6" w:rsidRPr="004A1720" w:rsidRDefault="00E76AD6" w:rsidP="00E76AD6">
            <w:pPr>
              <w:autoSpaceDE w:val="0"/>
              <w:adjustRightInd w:val="0"/>
              <w:spacing w:after="0" w:line="240" w:lineRule="auto"/>
              <w:rPr>
                <w:rFonts w:ascii="Garamond" w:hAnsi="Garamond"/>
              </w:rPr>
            </w:pPr>
            <w:r>
              <w:rPr>
                <w:rFonts w:ascii="Garamond" w:hAnsi="Garamond"/>
              </w:rPr>
              <w:t>p</w:t>
            </w:r>
            <w:r w:rsidRPr="006D57E6">
              <w:rPr>
                <w:rFonts w:ascii="Garamond" w:hAnsi="Garamond"/>
              </w:rPr>
              <w:t>onudnik</w:t>
            </w:r>
            <w:r>
              <w:rPr>
                <w:rFonts w:ascii="Garamond" w:hAnsi="Garamond"/>
              </w:rPr>
              <w:t>, nosilec posla v primeru skupne ponudbe</w:t>
            </w:r>
            <w:r w:rsidRPr="004A1720">
              <w:rPr>
                <w:rFonts w:ascii="Garamond" w:hAnsi="Garamond"/>
              </w:rPr>
              <w:t xml:space="preserve"> </w:t>
            </w:r>
          </w:p>
        </w:tc>
      </w:tr>
      <w:tr w:rsidR="00E76AD6" w:rsidRPr="00792D68" w:rsidTr="00E76AD6">
        <w:trPr>
          <w:gridAfter w:val="1"/>
          <w:wAfter w:w="37" w:type="dxa"/>
          <w:trHeight w:val="376"/>
        </w:trPr>
        <w:tc>
          <w:tcPr>
            <w:tcW w:w="686" w:type="dxa"/>
            <w:vMerge/>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bottom w:val="single" w:sz="4"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Seznam gradbene mehanizacije in opreme</w:t>
            </w:r>
            <w:r w:rsidR="00FB0B96">
              <w:rPr>
                <w:rFonts w:ascii="Garamond" w:hAnsi="Garamond"/>
                <w:sz w:val="24"/>
                <w:szCs w:val="24"/>
              </w:rPr>
              <w:t xml:space="preserve"> </w:t>
            </w:r>
          </w:p>
          <w:p w:rsidR="00E76AD6" w:rsidRDefault="00E76AD6" w:rsidP="00E76AD6">
            <w:pPr>
              <w:suppressAutoHyphens w:val="0"/>
              <w:autoSpaceDN/>
              <w:spacing w:after="0" w:line="240" w:lineRule="auto"/>
              <w:jc w:val="center"/>
              <w:textAlignment w:val="auto"/>
              <w:rPr>
                <w:rFonts w:ascii="Garamond" w:hAnsi="Garamond"/>
                <w:sz w:val="24"/>
                <w:szCs w:val="24"/>
              </w:rPr>
            </w:pPr>
            <w:r>
              <w:rPr>
                <w:rFonts w:ascii="Garamond" w:hAnsi="Garamond"/>
                <w:sz w:val="24"/>
                <w:szCs w:val="24"/>
              </w:rPr>
              <w:t>__________________________</w:t>
            </w:r>
          </w:p>
          <w:p w:rsidR="00E76AD6" w:rsidRPr="00603047" w:rsidRDefault="00E76AD6" w:rsidP="00E76AD6">
            <w:pPr>
              <w:suppressAutoHyphens w:val="0"/>
              <w:autoSpaceDN/>
              <w:spacing w:after="0" w:line="240" w:lineRule="auto"/>
              <w:jc w:val="center"/>
              <w:textAlignment w:val="auto"/>
              <w:rPr>
                <w:rFonts w:ascii="Garamond" w:hAnsi="Garamond"/>
                <w:sz w:val="24"/>
                <w:szCs w:val="24"/>
              </w:rPr>
            </w:pPr>
            <w:r w:rsidRPr="00603047">
              <w:rPr>
                <w:rFonts w:ascii="Garamond" w:hAnsi="Garamond"/>
                <w:sz w:val="24"/>
                <w:szCs w:val="24"/>
              </w:rPr>
              <w:t>Seznam kadra, ki bo sodeloval pri javnem naročilu</w:t>
            </w:r>
          </w:p>
          <w:p w:rsidR="00E76AD6" w:rsidRPr="00916908" w:rsidRDefault="00E76AD6" w:rsidP="00E76AD6">
            <w:pPr>
              <w:spacing w:after="0" w:line="240" w:lineRule="auto"/>
              <w:jc w:val="center"/>
              <w:rPr>
                <w:rFonts w:ascii="Garamond" w:hAnsi="Garamond"/>
                <w:sz w:val="24"/>
                <w:szCs w:val="24"/>
              </w:rPr>
            </w:pPr>
          </w:p>
        </w:tc>
        <w:tc>
          <w:tcPr>
            <w:tcW w:w="2136" w:type="dxa"/>
            <w:tcBorders>
              <w:top w:val="single" w:sz="4" w:space="0" w:color="auto"/>
              <w:bottom w:val="single" w:sz="4" w:space="0" w:color="auto"/>
            </w:tcBorders>
          </w:tcPr>
          <w:p w:rsidR="00E76AD6" w:rsidRPr="00916908" w:rsidRDefault="00E76AD6" w:rsidP="00E76AD6">
            <w:pPr>
              <w:spacing w:after="0" w:line="240" w:lineRule="auto"/>
              <w:jc w:val="center"/>
              <w:rPr>
                <w:rFonts w:ascii="Garamond" w:hAnsi="Garamond"/>
                <w:sz w:val="24"/>
                <w:szCs w:val="24"/>
              </w:rPr>
            </w:pPr>
          </w:p>
        </w:tc>
        <w:tc>
          <w:tcPr>
            <w:tcW w:w="2656" w:type="dxa"/>
            <w:vMerge/>
          </w:tcPr>
          <w:p w:rsidR="00E76AD6" w:rsidRPr="00916908" w:rsidRDefault="00E76AD6" w:rsidP="00E76AD6">
            <w:pPr>
              <w:autoSpaceDE w:val="0"/>
              <w:adjustRightInd w:val="0"/>
              <w:spacing w:after="0" w:line="240" w:lineRule="auto"/>
              <w:rPr>
                <w:rFonts w:ascii="Garamond" w:hAnsi="Garamond"/>
                <w:sz w:val="24"/>
                <w:szCs w:val="24"/>
              </w:rPr>
            </w:pPr>
          </w:p>
        </w:tc>
      </w:tr>
      <w:tr w:rsidR="00E76AD6" w:rsidRPr="00792D68" w:rsidTr="00E76AD6">
        <w:trPr>
          <w:gridAfter w:val="1"/>
          <w:wAfter w:w="37" w:type="dxa"/>
          <w:trHeight w:val="328"/>
        </w:trPr>
        <w:tc>
          <w:tcPr>
            <w:tcW w:w="686" w:type="dxa"/>
            <w:vMerge/>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bottom w:val="single" w:sz="4" w:space="0" w:color="auto"/>
            </w:tcBorders>
          </w:tcPr>
          <w:p w:rsidR="00E76AD6" w:rsidRPr="00D90A31" w:rsidRDefault="00E76AD6" w:rsidP="00E76AD6">
            <w:pPr>
              <w:suppressAutoHyphens w:val="0"/>
              <w:autoSpaceDN/>
              <w:spacing w:after="0" w:line="240" w:lineRule="auto"/>
              <w:textAlignment w:val="auto"/>
              <w:rPr>
                <w:rFonts w:ascii="Garamond" w:hAnsi="Garamond"/>
              </w:rPr>
            </w:pPr>
            <w:r w:rsidRPr="00D90A31">
              <w:rPr>
                <w:rFonts w:ascii="Garamond" w:hAnsi="Garamond"/>
              </w:rPr>
              <w:t>Obrazec – vodja del</w:t>
            </w:r>
          </w:p>
          <w:p w:rsidR="00E76AD6" w:rsidRPr="00603047" w:rsidRDefault="00E76AD6" w:rsidP="009243C2">
            <w:pPr>
              <w:suppressAutoHyphens w:val="0"/>
              <w:autoSpaceDN/>
              <w:spacing w:after="0" w:line="240" w:lineRule="auto"/>
              <w:jc w:val="both"/>
              <w:textAlignment w:val="auto"/>
              <w:rPr>
                <w:rFonts w:ascii="Garamond" w:hAnsi="Garamond"/>
                <w:sz w:val="24"/>
                <w:szCs w:val="24"/>
              </w:rPr>
            </w:pPr>
            <w:r w:rsidRPr="00D90A31">
              <w:rPr>
                <w:rFonts w:ascii="Garamond" w:hAnsi="Garamond"/>
              </w:rPr>
              <w:t xml:space="preserve">Potrdilo - vodja del </w:t>
            </w:r>
          </w:p>
        </w:tc>
        <w:tc>
          <w:tcPr>
            <w:tcW w:w="2136" w:type="dxa"/>
            <w:tcBorders>
              <w:top w:val="single" w:sz="4" w:space="0" w:color="auto"/>
              <w:bottom w:val="single" w:sz="4" w:space="0" w:color="auto"/>
            </w:tcBorders>
          </w:tcPr>
          <w:p w:rsidR="00E76AD6" w:rsidRPr="00603047" w:rsidRDefault="00E76AD6" w:rsidP="00E76AD6">
            <w:pPr>
              <w:autoSpaceDE w:val="0"/>
              <w:adjustRightInd w:val="0"/>
              <w:spacing w:after="0" w:line="240" w:lineRule="auto"/>
              <w:jc w:val="center"/>
              <w:rPr>
                <w:rFonts w:ascii="Garamond" w:hAnsi="Garamond"/>
                <w:sz w:val="24"/>
                <w:szCs w:val="24"/>
              </w:rPr>
            </w:pPr>
            <w:r w:rsidRPr="00603047">
              <w:rPr>
                <w:rFonts w:ascii="Garamond" w:hAnsi="Garamond"/>
                <w:sz w:val="24"/>
                <w:szCs w:val="24"/>
              </w:rPr>
              <w:t>(OBR-6a)</w:t>
            </w:r>
          </w:p>
          <w:p w:rsidR="00E76AD6" w:rsidRDefault="00E76AD6" w:rsidP="00E76AD6">
            <w:pPr>
              <w:autoSpaceDE w:val="0"/>
              <w:adjustRightInd w:val="0"/>
              <w:spacing w:after="0" w:line="240" w:lineRule="auto"/>
              <w:jc w:val="center"/>
              <w:rPr>
                <w:rFonts w:ascii="Garamond" w:hAnsi="Garamond"/>
                <w:sz w:val="24"/>
                <w:szCs w:val="24"/>
              </w:rPr>
            </w:pPr>
            <w:r w:rsidRPr="00603047">
              <w:rPr>
                <w:rFonts w:ascii="Garamond" w:hAnsi="Garamond"/>
                <w:sz w:val="24"/>
                <w:szCs w:val="24"/>
              </w:rPr>
              <w:t>(OBR-6b)</w:t>
            </w:r>
          </w:p>
          <w:p w:rsidR="00E76AD6" w:rsidRPr="00603047" w:rsidRDefault="00E76AD6" w:rsidP="00E76AD6">
            <w:pPr>
              <w:autoSpaceDE w:val="0"/>
              <w:adjustRightInd w:val="0"/>
              <w:spacing w:after="0" w:line="240" w:lineRule="auto"/>
              <w:jc w:val="center"/>
              <w:rPr>
                <w:rFonts w:ascii="Garamond" w:eastAsia="GFMIHF+ArialMT" w:hAnsi="Garamond" w:cs="GFMIHF+ArialMT"/>
                <w:sz w:val="24"/>
                <w:szCs w:val="24"/>
              </w:rPr>
            </w:pPr>
          </w:p>
        </w:tc>
        <w:tc>
          <w:tcPr>
            <w:tcW w:w="2656" w:type="dxa"/>
            <w:vMerge/>
          </w:tcPr>
          <w:p w:rsidR="00E76AD6" w:rsidRPr="00916908" w:rsidRDefault="00E76AD6" w:rsidP="00E76AD6">
            <w:pPr>
              <w:autoSpaceDE w:val="0"/>
              <w:adjustRightInd w:val="0"/>
              <w:spacing w:after="0" w:line="240" w:lineRule="auto"/>
              <w:rPr>
                <w:rFonts w:ascii="Garamond" w:eastAsia="GFMIHF+ArialMT" w:hAnsi="Garamond" w:cs="GFMIHF+ArialMT"/>
                <w:sz w:val="24"/>
                <w:szCs w:val="24"/>
              </w:rPr>
            </w:pPr>
          </w:p>
        </w:tc>
      </w:tr>
      <w:tr w:rsidR="00E76AD6" w:rsidRPr="00792D68" w:rsidTr="00E76AD6">
        <w:trPr>
          <w:gridAfter w:val="1"/>
          <w:wAfter w:w="37" w:type="dxa"/>
          <w:trHeight w:val="328"/>
        </w:trPr>
        <w:tc>
          <w:tcPr>
            <w:tcW w:w="686" w:type="dxa"/>
            <w:vMerge/>
            <w:tcBorders>
              <w:top w:val="single" w:sz="4" w:space="0" w:color="auto"/>
            </w:tcBorders>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bottom w:val="single" w:sz="4" w:space="0" w:color="auto"/>
            </w:tcBorders>
          </w:tcPr>
          <w:p w:rsidR="00FB0B96" w:rsidRPr="00D90A31" w:rsidRDefault="00E76AD6" w:rsidP="00FB0B96">
            <w:pPr>
              <w:suppressAutoHyphens w:val="0"/>
              <w:autoSpaceDN/>
              <w:spacing w:after="0" w:line="240" w:lineRule="auto"/>
              <w:jc w:val="both"/>
              <w:textAlignment w:val="auto"/>
              <w:rPr>
                <w:rFonts w:ascii="Garamond" w:hAnsi="Garamond"/>
              </w:rPr>
            </w:pPr>
            <w:r w:rsidRPr="00603047">
              <w:rPr>
                <w:rFonts w:ascii="Garamond" w:hAnsi="Garamond"/>
                <w:sz w:val="24"/>
                <w:szCs w:val="24"/>
              </w:rPr>
              <w:t>Dokazila o izpolnjevanju pogojev za vodjo del po 19. členu GZ-1</w:t>
            </w:r>
            <w:r w:rsidR="00FB0B96">
              <w:rPr>
                <w:rFonts w:ascii="Garamond" w:hAnsi="Garamond"/>
                <w:sz w:val="24"/>
                <w:szCs w:val="24"/>
              </w:rPr>
              <w:t xml:space="preserve"> </w:t>
            </w:r>
          </w:p>
          <w:p w:rsidR="00E76AD6" w:rsidRPr="00603047" w:rsidRDefault="00E76AD6" w:rsidP="00E76AD6">
            <w:pPr>
              <w:suppressAutoHyphens w:val="0"/>
              <w:autoSpaceDN/>
              <w:spacing w:after="0" w:line="240" w:lineRule="auto"/>
              <w:jc w:val="center"/>
              <w:textAlignment w:val="auto"/>
              <w:rPr>
                <w:rFonts w:ascii="Garamond" w:hAnsi="Garamond"/>
                <w:sz w:val="24"/>
                <w:szCs w:val="24"/>
              </w:rPr>
            </w:pPr>
            <w:r w:rsidRPr="00603047">
              <w:rPr>
                <w:rFonts w:ascii="Garamond" w:hAnsi="Garamond"/>
                <w:sz w:val="24"/>
                <w:szCs w:val="24"/>
              </w:rPr>
              <w:t xml:space="preserve"> </w:t>
            </w:r>
          </w:p>
        </w:tc>
        <w:tc>
          <w:tcPr>
            <w:tcW w:w="2136" w:type="dxa"/>
            <w:tcBorders>
              <w:top w:val="single" w:sz="4" w:space="0" w:color="auto"/>
              <w:bottom w:val="single" w:sz="4" w:space="0" w:color="auto"/>
            </w:tcBorders>
          </w:tcPr>
          <w:p w:rsidR="00E76AD6" w:rsidRPr="00603047" w:rsidRDefault="00E76AD6" w:rsidP="00E76AD6">
            <w:pPr>
              <w:autoSpaceDE w:val="0"/>
              <w:adjustRightInd w:val="0"/>
              <w:spacing w:after="0" w:line="240" w:lineRule="auto"/>
              <w:jc w:val="center"/>
              <w:rPr>
                <w:rFonts w:ascii="Garamond" w:eastAsia="GFMIHF+ArialMT" w:hAnsi="Garamond" w:cs="GFMIHF+ArialMT"/>
                <w:sz w:val="24"/>
                <w:szCs w:val="24"/>
              </w:rPr>
            </w:pPr>
          </w:p>
        </w:tc>
        <w:tc>
          <w:tcPr>
            <w:tcW w:w="2656" w:type="dxa"/>
            <w:vMerge/>
          </w:tcPr>
          <w:p w:rsidR="00E76AD6" w:rsidRPr="00916908" w:rsidRDefault="00E76AD6" w:rsidP="00E76AD6">
            <w:pPr>
              <w:autoSpaceDE w:val="0"/>
              <w:adjustRightInd w:val="0"/>
              <w:spacing w:after="0" w:line="240" w:lineRule="auto"/>
              <w:rPr>
                <w:rFonts w:ascii="Garamond" w:eastAsia="GFMIHF+ArialMT" w:hAnsi="Garamond" w:cs="GFMIHF+ArialMT"/>
                <w:sz w:val="24"/>
                <w:szCs w:val="24"/>
              </w:rPr>
            </w:pPr>
          </w:p>
        </w:tc>
      </w:tr>
      <w:tr w:rsidR="00E76AD6" w:rsidRPr="00792D68" w:rsidTr="00E76AD6">
        <w:trPr>
          <w:gridAfter w:val="1"/>
          <w:wAfter w:w="37" w:type="dxa"/>
          <w:trHeight w:val="328"/>
        </w:trPr>
        <w:tc>
          <w:tcPr>
            <w:tcW w:w="686" w:type="dxa"/>
            <w:vMerge/>
          </w:tcPr>
          <w:p w:rsidR="00E76AD6" w:rsidRPr="00792D68" w:rsidRDefault="00E76AD6" w:rsidP="00E76AD6">
            <w:pPr>
              <w:spacing w:after="0" w:line="240" w:lineRule="auto"/>
              <w:jc w:val="center"/>
              <w:rPr>
                <w:rFonts w:ascii="Garamond" w:hAnsi="Garamond"/>
                <w:sz w:val="24"/>
                <w:szCs w:val="24"/>
              </w:rPr>
            </w:pPr>
          </w:p>
        </w:tc>
        <w:tc>
          <w:tcPr>
            <w:tcW w:w="3410" w:type="dxa"/>
            <w:tcBorders>
              <w:top w:val="single" w:sz="4" w:space="0" w:color="auto"/>
            </w:tcBorders>
          </w:tcPr>
          <w:p w:rsidR="00E76AD6" w:rsidRPr="00603047" w:rsidRDefault="00E76AD6" w:rsidP="00FB0B96">
            <w:pPr>
              <w:suppressAutoHyphens w:val="0"/>
              <w:autoSpaceDN/>
              <w:spacing w:after="0" w:line="240" w:lineRule="auto"/>
              <w:jc w:val="center"/>
              <w:textAlignment w:val="auto"/>
              <w:rPr>
                <w:rFonts w:ascii="Garamond" w:hAnsi="Garamond"/>
                <w:sz w:val="24"/>
                <w:szCs w:val="24"/>
              </w:rPr>
            </w:pPr>
          </w:p>
        </w:tc>
        <w:tc>
          <w:tcPr>
            <w:tcW w:w="2136" w:type="dxa"/>
            <w:tcBorders>
              <w:top w:val="single" w:sz="4" w:space="0" w:color="auto"/>
            </w:tcBorders>
          </w:tcPr>
          <w:p w:rsidR="00E76AD6" w:rsidRPr="00603047" w:rsidRDefault="00E76AD6" w:rsidP="00E76AD6">
            <w:pPr>
              <w:autoSpaceDE w:val="0"/>
              <w:adjustRightInd w:val="0"/>
              <w:spacing w:after="0" w:line="240" w:lineRule="auto"/>
              <w:rPr>
                <w:rFonts w:ascii="Garamond" w:eastAsia="GFMIHF+ArialMT" w:hAnsi="Garamond" w:cs="GFMIHF+ArialMT"/>
                <w:sz w:val="24"/>
                <w:szCs w:val="24"/>
              </w:rPr>
            </w:pPr>
          </w:p>
        </w:tc>
        <w:tc>
          <w:tcPr>
            <w:tcW w:w="2656" w:type="dxa"/>
            <w:vMerge/>
          </w:tcPr>
          <w:p w:rsidR="00E76AD6" w:rsidRPr="00916908" w:rsidRDefault="00E76AD6" w:rsidP="00E76AD6">
            <w:pPr>
              <w:autoSpaceDE w:val="0"/>
              <w:adjustRightInd w:val="0"/>
              <w:spacing w:after="0" w:line="240" w:lineRule="auto"/>
              <w:rPr>
                <w:rFonts w:ascii="Garamond" w:eastAsia="GFMIHF+ArialMT" w:hAnsi="Garamond" w:cs="GFMIHF+ArialMT"/>
                <w:sz w:val="24"/>
                <w:szCs w:val="24"/>
              </w:rPr>
            </w:pPr>
          </w:p>
        </w:tc>
      </w:tr>
      <w:tr w:rsidR="00E76AD6" w:rsidRPr="00A94FBF" w:rsidTr="00E76AD6">
        <w:tc>
          <w:tcPr>
            <w:tcW w:w="686" w:type="dxa"/>
          </w:tcPr>
          <w:p w:rsidR="00E76AD6" w:rsidRPr="00A94FBF" w:rsidRDefault="00E76AD6" w:rsidP="00E76AD6">
            <w:pPr>
              <w:spacing w:after="0" w:line="240" w:lineRule="auto"/>
              <w:jc w:val="center"/>
              <w:rPr>
                <w:rFonts w:ascii="Garamond" w:hAnsi="Garamond"/>
                <w:sz w:val="24"/>
                <w:szCs w:val="24"/>
              </w:rPr>
            </w:pPr>
            <w:r w:rsidRPr="00A94FBF">
              <w:rPr>
                <w:rFonts w:ascii="Garamond" w:hAnsi="Garamond"/>
                <w:sz w:val="24"/>
                <w:szCs w:val="24"/>
              </w:rPr>
              <w:t>10.</w:t>
            </w:r>
          </w:p>
        </w:tc>
        <w:tc>
          <w:tcPr>
            <w:tcW w:w="3410" w:type="dxa"/>
          </w:tcPr>
          <w:p w:rsidR="00E76AD6" w:rsidRPr="00A94FBF" w:rsidRDefault="00E76AD6" w:rsidP="00E76AD6">
            <w:pPr>
              <w:spacing w:after="0" w:line="240" w:lineRule="auto"/>
              <w:jc w:val="center"/>
              <w:rPr>
                <w:rFonts w:ascii="Garamond" w:hAnsi="Garamond"/>
                <w:sz w:val="24"/>
                <w:szCs w:val="24"/>
              </w:rPr>
            </w:pPr>
            <w:r w:rsidRPr="00A94FBF">
              <w:rPr>
                <w:rFonts w:ascii="Garamond" w:hAnsi="Garamond"/>
                <w:sz w:val="24"/>
                <w:szCs w:val="24"/>
              </w:rPr>
              <w:t xml:space="preserve">Izjava ponudnika o izpolnjevanju </w:t>
            </w:r>
            <w:proofErr w:type="spellStart"/>
            <w:r w:rsidRPr="00A94FBF">
              <w:rPr>
                <w:rFonts w:ascii="Garamond" w:hAnsi="Garamond"/>
                <w:sz w:val="24"/>
                <w:szCs w:val="24"/>
              </w:rPr>
              <w:t>okoljskih</w:t>
            </w:r>
            <w:proofErr w:type="spellEnd"/>
            <w:r w:rsidRPr="00A94FBF">
              <w:rPr>
                <w:rFonts w:ascii="Garamond" w:hAnsi="Garamond"/>
                <w:sz w:val="24"/>
                <w:szCs w:val="24"/>
              </w:rPr>
              <w:t xml:space="preserve"> zahtev</w:t>
            </w:r>
          </w:p>
        </w:tc>
        <w:tc>
          <w:tcPr>
            <w:tcW w:w="2136" w:type="dxa"/>
          </w:tcPr>
          <w:p w:rsidR="00E76AD6" w:rsidRPr="00A94FBF" w:rsidRDefault="00E76AD6" w:rsidP="00E76AD6">
            <w:pPr>
              <w:spacing w:after="0" w:line="240" w:lineRule="auto"/>
              <w:jc w:val="center"/>
              <w:rPr>
                <w:rFonts w:ascii="Garamond" w:hAnsi="Garamond"/>
                <w:sz w:val="24"/>
                <w:szCs w:val="24"/>
              </w:rPr>
            </w:pPr>
            <w:r w:rsidRPr="00A94FBF">
              <w:rPr>
                <w:rFonts w:ascii="Garamond" w:hAnsi="Garamond"/>
                <w:sz w:val="24"/>
                <w:szCs w:val="24"/>
              </w:rPr>
              <w:t>(OBR-7)</w:t>
            </w:r>
          </w:p>
        </w:tc>
        <w:tc>
          <w:tcPr>
            <w:tcW w:w="2693" w:type="dxa"/>
            <w:gridSpan w:val="2"/>
          </w:tcPr>
          <w:p w:rsidR="00E76AD6" w:rsidRPr="00A94FBF" w:rsidRDefault="00E76AD6" w:rsidP="00E76AD6">
            <w:r w:rsidRPr="00A94FBF">
              <w:rPr>
                <w:rFonts w:ascii="Garamond" w:hAnsi="Garamond"/>
              </w:rPr>
              <w:t>ponudnik, nosilec posla v primeru skupne ponudbe</w:t>
            </w:r>
          </w:p>
        </w:tc>
      </w:tr>
      <w:tr w:rsidR="00E76AD6" w:rsidRPr="007F7C11" w:rsidTr="00E76AD6">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11</w:t>
            </w:r>
            <w:r w:rsidRPr="007F7C11">
              <w:rPr>
                <w:rFonts w:ascii="Garamond" w:hAnsi="Garamond"/>
                <w:sz w:val="24"/>
                <w:szCs w:val="24"/>
              </w:rPr>
              <w:t>.</w:t>
            </w:r>
          </w:p>
        </w:tc>
        <w:tc>
          <w:tcPr>
            <w:tcW w:w="3410" w:type="dxa"/>
          </w:tcPr>
          <w:p w:rsidR="00E76AD6" w:rsidRPr="00C36FDC" w:rsidRDefault="00E76AD6" w:rsidP="00E76AD6">
            <w:pPr>
              <w:spacing w:after="0" w:line="240" w:lineRule="auto"/>
              <w:ind w:right="381"/>
              <w:jc w:val="center"/>
              <w:rPr>
                <w:rFonts w:ascii="Garamond" w:eastAsia="Times New Roman" w:hAnsi="Garamond" w:cs="Arial"/>
                <w:bCs/>
                <w:sz w:val="24"/>
                <w:szCs w:val="24"/>
                <w:lang w:eastAsia="sl-SI"/>
              </w:rPr>
            </w:pPr>
            <w:r>
              <w:rPr>
                <w:rFonts w:ascii="Garamond" w:eastAsia="Times New Roman" w:hAnsi="Garamond" w:cs="Arial"/>
                <w:bCs/>
                <w:sz w:val="24"/>
                <w:szCs w:val="24"/>
                <w:lang w:eastAsia="sl-SI"/>
              </w:rPr>
              <w:t>I</w:t>
            </w:r>
            <w:r w:rsidRPr="00C36FDC">
              <w:rPr>
                <w:rFonts w:ascii="Garamond" w:eastAsia="Times New Roman" w:hAnsi="Garamond" w:cs="Arial"/>
                <w:bCs/>
                <w:sz w:val="24"/>
                <w:szCs w:val="24"/>
                <w:lang w:eastAsia="sl-SI"/>
              </w:rPr>
              <w:t>zjava o udeležbi fizičnih in pravnih oseb v lastništvu ponudnika/podizvajalca</w:t>
            </w:r>
          </w:p>
          <w:p w:rsidR="00E76AD6" w:rsidRPr="006E05E1" w:rsidRDefault="00E76AD6" w:rsidP="00E76AD6">
            <w:pPr>
              <w:spacing w:after="0" w:line="240" w:lineRule="auto"/>
              <w:jc w:val="center"/>
              <w:rPr>
                <w:rFonts w:ascii="Garamond" w:hAnsi="Garamond"/>
                <w:sz w:val="24"/>
                <w:szCs w:val="24"/>
              </w:rPr>
            </w:pPr>
          </w:p>
        </w:tc>
        <w:tc>
          <w:tcPr>
            <w:tcW w:w="2136" w:type="dxa"/>
          </w:tcPr>
          <w:p w:rsidR="00E76AD6" w:rsidRPr="006E05E1" w:rsidRDefault="00E76AD6" w:rsidP="00E76AD6">
            <w:pPr>
              <w:spacing w:after="0" w:line="240" w:lineRule="auto"/>
              <w:jc w:val="center"/>
              <w:rPr>
                <w:rFonts w:ascii="Garamond" w:hAnsi="Garamond"/>
                <w:sz w:val="24"/>
                <w:szCs w:val="24"/>
              </w:rPr>
            </w:pPr>
            <w:r w:rsidRPr="006E05E1">
              <w:rPr>
                <w:rFonts w:ascii="Garamond" w:hAnsi="Garamond"/>
                <w:sz w:val="24"/>
                <w:szCs w:val="24"/>
              </w:rPr>
              <w:t>(OBR-</w:t>
            </w:r>
            <w:r>
              <w:rPr>
                <w:rFonts w:ascii="Garamond" w:hAnsi="Garamond"/>
                <w:sz w:val="24"/>
                <w:szCs w:val="24"/>
              </w:rPr>
              <w:t>8</w:t>
            </w:r>
            <w:r w:rsidRPr="006E05E1">
              <w:rPr>
                <w:rFonts w:ascii="Garamond" w:hAnsi="Garamond"/>
                <w:sz w:val="24"/>
                <w:szCs w:val="24"/>
              </w:rPr>
              <w:t>)</w:t>
            </w:r>
          </w:p>
        </w:tc>
        <w:tc>
          <w:tcPr>
            <w:tcW w:w="2693" w:type="dxa"/>
            <w:gridSpan w:val="2"/>
          </w:tcPr>
          <w:p w:rsidR="00E76AD6" w:rsidRDefault="00E76AD6" w:rsidP="00E76AD6">
            <w:r>
              <w:rPr>
                <w:rFonts w:ascii="Garamond" w:hAnsi="Garamond"/>
              </w:rPr>
              <w:t>p</w:t>
            </w:r>
            <w:r w:rsidRPr="006D57E6">
              <w:rPr>
                <w:rFonts w:ascii="Garamond" w:hAnsi="Garamond"/>
              </w:rPr>
              <w:t>onudnik</w:t>
            </w:r>
            <w:r>
              <w:rPr>
                <w:rFonts w:ascii="Garamond" w:hAnsi="Garamond"/>
              </w:rPr>
              <w:t>, nosilec posla v primeru skupne ponudbe</w:t>
            </w:r>
            <w:r w:rsidRPr="006D57E6">
              <w:rPr>
                <w:rFonts w:ascii="Garamond" w:hAnsi="Garamond"/>
                <w:color w:val="000000"/>
                <w:lang w:eastAsia="zh-CN"/>
              </w:rPr>
              <w:t xml:space="preserve"> vsak </w:t>
            </w:r>
            <w:r w:rsidRPr="006D57E6">
              <w:rPr>
                <w:rFonts w:ascii="Garamond" w:hAnsi="Garamond"/>
                <w:lang w:eastAsia="zh-CN"/>
              </w:rPr>
              <w:t>podizvajalec</w:t>
            </w:r>
          </w:p>
        </w:tc>
      </w:tr>
      <w:tr w:rsidR="00E76AD6" w:rsidRPr="007F7C11" w:rsidTr="00E76AD6">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12</w:t>
            </w:r>
            <w:r w:rsidRPr="007F7C11">
              <w:rPr>
                <w:rFonts w:ascii="Garamond" w:hAnsi="Garamond"/>
                <w:sz w:val="24"/>
                <w:szCs w:val="24"/>
              </w:rPr>
              <w:t>.</w:t>
            </w:r>
          </w:p>
        </w:tc>
        <w:tc>
          <w:tcPr>
            <w:tcW w:w="3410" w:type="dxa"/>
          </w:tcPr>
          <w:p w:rsidR="00E76AD6" w:rsidRPr="006E05E1" w:rsidRDefault="00E76AD6" w:rsidP="00E76AD6">
            <w:pPr>
              <w:spacing w:after="0" w:line="240" w:lineRule="auto"/>
              <w:jc w:val="center"/>
              <w:rPr>
                <w:rFonts w:ascii="Garamond" w:hAnsi="Garamond"/>
                <w:sz w:val="24"/>
                <w:szCs w:val="24"/>
              </w:rPr>
            </w:pPr>
            <w:r w:rsidRPr="006E05E1">
              <w:rPr>
                <w:rFonts w:ascii="Garamond" w:hAnsi="Garamond"/>
                <w:bCs/>
                <w:sz w:val="24"/>
                <w:szCs w:val="24"/>
              </w:rPr>
              <w:t xml:space="preserve">Izjava </w:t>
            </w:r>
            <w:r w:rsidRPr="006E05E1">
              <w:rPr>
                <w:rFonts w:ascii="Garamond" w:hAnsi="Garamond"/>
                <w:sz w:val="24"/>
                <w:szCs w:val="24"/>
              </w:rPr>
              <w:t>o omejitvi poslovanja</w:t>
            </w:r>
          </w:p>
        </w:tc>
        <w:tc>
          <w:tcPr>
            <w:tcW w:w="2136" w:type="dxa"/>
          </w:tcPr>
          <w:p w:rsidR="00E76AD6" w:rsidRPr="006E05E1" w:rsidRDefault="00E76AD6" w:rsidP="00E76AD6">
            <w:pPr>
              <w:spacing w:after="0" w:line="240" w:lineRule="auto"/>
              <w:jc w:val="center"/>
              <w:rPr>
                <w:rFonts w:ascii="Garamond" w:hAnsi="Garamond"/>
                <w:sz w:val="24"/>
                <w:szCs w:val="24"/>
              </w:rPr>
            </w:pPr>
            <w:r w:rsidRPr="006E05E1">
              <w:rPr>
                <w:rFonts w:ascii="Garamond" w:hAnsi="Garamond"/>
                <w:sz w:val="24"/>
                <w:szCs w:val="24"/>
              </w:rPr>
              <w:t>(OBR-</w:t>
            </w:r>
            <w:r>
              <w:rPr>
                <w:rFonts w:ascii="Garamond" w:hAnsi="Garamond"/>
                <w:sz w:val="24"/>
                <w:szCs w:val="24"/>
              </w:rPr>
              <w:t>9</w:t>
            </w:r>
            <w:r w:rsidRPr="006E05E1">
              <w:rPr>
                <w:rFonts w:ascii="Garamond" w:hAnsi="Garamond"/>
                <w:sz w:val="24"/>
                <w:szCs w:val="24"/>
              </w:rPr>
              <w:t>)</w:t>
            </w:r>
          </w:p>
        </w:tc>
        <w:tc>
          <w:tcPr>
            <w:tcW w:w="2693" w:type="dxa"/>
            <w:gridSpan w:val="2"/>
          </w:tcPr>
          <w:p w:rsidR="00E76AD6" w:rsidRDefault="00E76AD6" w:rsidP="00E76AD6">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E76AD6">
        <w:trPr>
          <w:trHeight w:val="258"/>
        </w:trPr>
        <w:tc>
          <w:tcPr>
            <w:tcW w:w="686" w:type="dxa"/>
            <w:vMerge w:val="restart"/>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13</w:t>
            </w:r>
            <w:r w:rsidRPr="007F7C11">
              <w:rPr>
                <w:rFonts w:ascii="Garamond" w:hAnsi="Garamond"/>
                <w:sz w:val="24"/>
                <w:szCs w:val="24"/>
              </w:rPr>
              <w:t>.</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Izjava, da ne nastopa s podizvajalci </w:t>
            </w:r>
          </w:p>
        </w:tc>
        <w:tc>
          <w:tcPr>
            <w:tcW w:w="2136"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Pr>
                <w:rFonts w:ascii="Garamond" w:hAnsi="Garamond"/>
                <w:sz w:val="24"/>
                <w:szCs w:val="24"/>
              </w:rPr>
              <w:t>0</w:t>
            </w:r>
            <w:r w:rsidRPr="00916908">
              <w:rPr>
                <w:rFonts w:ascii="Garamond" w:hAnsi="Garamond"/>
                <w:sz w:val="24"/>
                <w:szCs w:val="24"/>
              </w:rPr>
              <w:t>)</w:t>
            </w:r>
          </w:p>
        </w:tc>
        <w:tc>
          <w:tcPr>
            <w:tcW w:w="2693" w:type="dxa"/>
            <w:gridSpan w:val="2"/>
            <w:vMerge w:val="restart"/>
          </w:tcPr>
          <w:p w:rsidR="00E76AD6" w:rsidRDefault="00E76AD6" w:rsidP="00E76AD6">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E76AD6">
        <w:trPr>
          <w:trHeight w:val="360"/>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Seznam podizvajalcev </w:t>
            </w:r>
          </w:p>
        </w:tc>
        <w:tc>
          <w:tcPr>
            <w:tcW w:w="2136"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Pr>
                <w:rFonts w:ascii="Garamond" w:hAnsi="Garamond"/>
                <w:sz w:val="24"/>
                <w:szCs w:val="24"/>
              </w:rPr>
              <w:t>1</w:t>
            </w:r>
            <w:r w:rsidRPr="00916908">
              <w:rPr>
                <w:rFonts w:ascii="Garamond" w:hAnsi="Garamond"/>
                <w:sz w:val="24"/>
                <w:szCs w:val="24"/>
              </w:rPr>
              <w:t>)</w:t>
            </w:r>
          </w:p>
        </w:tc>
        <w:tc>
          <w:tcPr>
            <w:tcW w:w="2693" w:type="dxa"/>
            <w:gridSpan w:val="2"/>
            <w:vMerge/>
          </w:tcPr>
          <w:p w:rsidR="00E76AD6" w:rsidRPr="00F43994" w:rsidRDefault="00E76AD6" w:rsidP="00E76AD6">
            <w:pPr>
              <w:autoSpaceDE w:val="0"/>
              <w:adjustRightInd w:val="0"/>
              <w:spacing w:after="0" w:line="240" w:lineRule="auto"/>
              <w:ind w:left="360"/>
              <w:rPr>
                <w:rFonts w:ascii="Garamond" w:eastAsia="GFMIHF+ArialMT" w:hAnsi="Garamond" w:cs="GFMIHF+ArialMT"/>
                <w:sz w:val="24"/>
                <w:szCs w:val="24"/>
              </w:rPr>
            </w:pPr>
          </w:p>
        </w:tc>
      </w:tr>
      <w:tr w:rsidR="00E76AD6" w:rsidRPr="007F7C11" w:rsidTr="00E76AD6">
        <w:trPr>
          <w:trHeight w:val="411"/>
        </w:trPr>
        <w:tc>
          <w:tcPr>
            <w:tcW w:w="686" w:type="dxa"/>
            <w:vMerge/>
          </w:tcPr>
          <w:p w:rsidR="00E76AD6" w:rsidRPr="007F7C11" w:rsidRDefault="00E76AD6" w:rsidP="00E76AD6">
            <w:pPr>
              <w:spacing w:after="0" w:line="240" w:lineRule="auto"/>
              <w:jc w:val="center"/>
              <w:rPr>
                <w:rFonts w:ascii="Garamond" w:hAnsi="Garamond"/>
                <w:sz w:val="24"/>
                <w:szCs w:val="24"/>
              </w:rPr>
            </w:pP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Soglasje k neposrednem plačilu </w:t>
            </w:r>
          </w:p>
        </w:tc>
        <w:tc>
          <w:tcPr>
            <w:tcW w:w="2136"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Pr>
                <w:rFonts w:ascii="Garamond" w:hAnsi="Garamond"/>
                <w:sz w:val="24"/>
                <w:szCs w:val="24"/>
              </w:rPr>
              <w:t>1a</w:t>
            </w:r>
            <w:r w:rsidRPr="00916908">
              <w:rPr>
                <w:rFonts w:ascii="Garamond" w:hAnsi="Garamond"/>
                <w:sz w:val="24"/>
                <w:szCs w:val="24"/>
              </w:rPr>
              <w:t>)</w:t>
            </w:r>
          </w:p>
        </w:tc>
        <w:tc>
          <w:tcPr>
            <w:tcW w:w="2693" w:type="dxa"/>
            <w:gridSpan w:val="2"/>
            <w:vMerge/>
          </w:tcPr>
          <w:p w:rsidR="00E76AD6" w:rsidRPr="00F43994" w:rsidRDefault="00E76AD6" w:rsidP="00E76AD6">
            <w:pPr>
              <w:autoSpaceDE w:val="0"/>
              <w:adjustRightInd w:val="0"/>
              <w:spacing w:after="0" w:line="240" w:lineRule="auto"/>
              <w:ind w:left="360"/>
              <w:rPr>
                <w:rFonts w:ascii="Garamond" w:eastAsia="GFMIHF+ArialMT" w:hAnsi="Garamond" w:cs="GFMIHF+ArialMT"/>
                <w:sz w:val="24"/>
                <w:szCs w:val="24"/>
              </w:rPr>
            </w:pPr>
          </w:p>
        </w:tc>
      </w:tr>
      <w:tr w:rsidR="00E76AD6" w:rsidRPr="007F7C11" w:rsidTr="00E76AD6">
        <w:trPr>
          <w:trHeight w:val="585"/>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14.</w:t>
            </w:r>
          </w:p>
        </w:tc>
        <w:tc>
          <w:tcPr>
            <w:tcW w:w="3410" w:type="dxa"/>
          </w:tcPr>
          <w:p w:rsidR="00E76AD6" w:rsidRPr="00916908" w:rsidRDefault="001E74B1" w:rsidP="00E76AD6">
            <w:pPr>
              <w:spacing w:after="0" w:line="240" w:lineRule="auto"/>
              <w:jc w:val="center"/>
              <w:rPr>
                <w:rFonts w:ascii="Garamond" w:hAnsi="Garamond"/>
                <w:sz w:val="24"/>
                <w:szCs w:val="24"/>
              </w:rPr>
            </w:pPr>
            <w:r>
              <w:rPr>
                <w:rFonts w:ascii="Garamond" w:hAnsi="Garamond"/>
                <w:sz w:val="24"/>
                <w:szCs w:val="24"/>
              </w:rPr>
              <w:t xml:space="preserve">Menična izjava </w:t>
            </w:r>
            <w:r w:rsidRPr="00916908">
              <w:rPr>
                <w:rFonts w:ascii="Garamond" w:hAnsi="Garamond"/>
                <w:sz w:val="24"/>
                <w:szCs w:val="24"/>
              </w:rPr>
              <w:t xml:space="preserve">za </w:t>
            </w:r>
            <w:r>
              <w:rPr>
                <w:rFonts w:ascii="Garamond" w:hAnsi="Garamond"/>
                <w:sz w:val="24"/>
                <w:szCs w:val="24"/>
              </w:rPr>
              <w:t>resnost ponudbe</w:t>
            </w:r>
          </w:p>
        </w:tc>
        <w:tc>
          <w:tcPr>
            <w:tcW w:w="2136" w:type="dxa"/>
          </w:tcPr>
          <w:p w:rsidR="00E76AD6" w:rsidRPr="00916908" w:rsidRDefault="001E74B1"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Pr>
                <w:rFonts w:ascii="Garamond" w:hAnsi="Garamond"/>
                <w:sz w:val="24"/>
                <w:szCs w:val="24"/>
              </w:rPr>
              <w:t>2</w:t>
            </w:r>
            <w:r w:rsidRPr="00916908">
              <w:rPr>
                <w:rFonts w:ascii="Garamond" w:hAnsi="Garamond"/>
                <w:sz w:val="24"/>
                <w:szCs w:val="24"/>
              </w:rPr>
              <w:t>)</w:t>
            </w:r>
          </w:p>
        </w:tc>
        <w:tc>
          <w:tcPr>
            <w:tcW w:w="2693" w:type="dxa"/>
            <w:gridSpan w:val="2"/>
          </w:tcPr>
          <w:p w:rsidR="00E76AD6" w:rsidRPr="00F43994" w:rsidRDefault="00E76AD6" w:rsidP="00E76AD6">
            <w:pPr>
              <w:autoSpaceDE w:val="0"/>
              <w:adjustRightInd w:val="0"/>
              <w:spacing w:after="0" w:line="240" w:lineRule="auto"/>
              <w:rPr>
                <w:rFonts w:ascii="Garamond" w:eastAsia="GFMIHF+ArialMT" w:hAnsi="Garamond" w:cs="GFMIHF+ArialMT"/>
                <w:sz w:val="24"/>
                <w:szCs w:val="24"/>
              </w:rPr>
            </w:pPr>
            <w:r>
              <w:rPr>
                <w:rFonts w:ascii="Garamond" w:hAnsi="Garamond"/>
              </w:rPr>
              <w:t>p</w:t>
            </w:r>
            <w:r w:rsidRPr="006D57E6">
              <w:rPr>
                <w:rFonts w:ascii="Garamond" w:hAnsi="Garamond"/>
              </w:rPr>
              <w:t>onudnik</w:t>
            </w:r>
            <w:r>
              <w:rPr>
                <w:rFonts w:ascii="Garamond" w:hAnsi="Garamond"/>
              </w:rPr>
              <w:t>, nosilec posla v primeru skupne ponudbe</w:t>
            </w:r>
          </w:p>
        </w:tc>
      </w:tr>
      <w:tr w:rsidR="00E76AD6" w:rsidRPr="007F7C11" w:rsidTr="00E76AD6">
        <w:trPr>
          <w:trHeight w:val="585"/>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15.</w:t>
            </w:r>
          </w:p>
        </w:tc>
        <w:tc>
          <w:tcPr>
            <w:tcW w:w="3410" w:type="dxa"/>
          </w:tcPr>
          <w:p w:rsidR="00E76AD6" w:rsidRPr="00916908" w:rsidRDefault="00081006" w:rsidP="00E76AD6">
            <w:pPr>
              <w:spacing w:after="0" w:line="240" w:lineRule="auto"/>
              <w:jc w:val="center"/>
              <w:rPr>
                <w:rFonts w:ascii="Garamond" w:hAnsi="Garamond"/>
                <w:sz w:val="24"/>
                <w:szCs w:val="24"/>
              </w:rPr>
            </w:pPr>
            <w:bookmarkStart w:id="19" w:name="_Hlk192579957"/>
            <w:r>
              <w:rPr>
                <w:rFonts w:ascii="Garamond" w:hAnsi="Garamond"/>
                <w:sz w:val="24"/>
                <w:szCs w:val="24"/>
              </w:rPr>
              <w:t xml:space="preserve">Izjava o predložitvi </w:t>
            </w:r>
            <w:r w:rsidR="0071597B">
              <w:rPr>
                <w:rFonts w:ascii="Garamond" w:hAnsi="Garamond"/>
                <w:sz w:val="24"/>
                <w:szCs w:val="24"/>
              </w:rPr>
              <w:t>finančnega zavarovanja</w:t>
            </w:r>
            <w:r>
              <w:rPr>
                <w:rFonts w:ascii="Garamond" w:hAnsi="Garamond"/>
                <w:sz w:val="24"/>
                <w:szCs w:val="24"/>
              </w:rPr>
              <w:t xml:space="preserve">  </w:t>
            </w:r>
            <w:r w:rsidR="00E76AD6" w:rsidRPr="00916908">
              <w:rPr>
                <w:rFonts w:ascii="Garamond" w:hAnsi="Garamond"/>
                <w:sz w:val="24"/>
                <w:szCs w:val="24"/>
              </w:rPr>
              <w:t>za dobro izvedbo pogodbenih obveznosti</w:t>
            </w:r>
            <w:bookmarkEnd w:id="19"/>
          </w:p>
        </w:tc>
        <w:tc>
          <w:tcPr>
            <w:tcW w:w="2136"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sidR="009B015F">
              <w:rPr>
                <w:rFonts w:ascii="Garamond" w:hAnsi="Garamond"/>
                <w:sz w:val="24"/>
                <w:szCs w:val="24"/>
              </w:rPr>
              <w:t>3</w:t>
            </w:r>
            <w:r w:rsidRPr="00916908">
              <w:rPr>
                <w:rFonts w:ascii="Garamond" w:hAnsi="Garamond"/>
                <w:sz w:val="24"/>
                <w:szCs w:val="24"/>
              </w:rPr>
              <w:t>)</w:t>
            </w:r>
          </w:p>
        </w:tc>
        <w:tc>
          <w:tcPr>
            <w:tcW w:w="2693" w:type="dxa"/>
            <w:gridSpan w:val="2"/>
          </w:tcPr>
          <w:p w:rsidR="00E76AD6" w:rsidRDefault="00E76AD6" w:rsidP="00E76AD6">
            <w:r w:rsidRPr="00010953">
              <w:rPr>
                <w:rFonts w:ascii="Garamond" w:hAnsi="Garamond"/>
              </w:rPr>
              <w:t>ponudnik, nosilec posla v primeru skupne ponudbe</w:t>
            </w:r>
          </w:p>
        </w:tc>
      </w:tr>
      <w:tr w:rsidR="00E76AD6" w:rsidRPr="007F7C11" w:rsidTr="00E76AD6">
        <w:trPr>
          <w:trHeight w:val="328"/>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16</w:t>
            </w:r>
            <w:r w:rsidRPr="007F7C11">
              <w:rPr>
                <w:rFonts w:ascii="Garamond" w:hAnsi="Garamond"/>
                <w:sz w:val="24"/>
                <w:szCs w:val="24"/>
              </w:rPr>
              <w:t>.</w:t>
            </w:r>
          </w:p>
        </w:tc>
        <w:tc>
          <w:tcPr>
            <w:tcW w:w="3410" w:type="dxa"/>
          </w:tcPr>
          <w:p w:rsidR="00E76AD6" w:rsidRPr="00916908" w:rsidRDefault="00E76AD6" w:rsidP="00B17A27">
            <w:pPr>
              <w:spacing w:after="0" w:line="240" w:lineRule="auto"/>
              <w:jc w:val="center"/>
              <w:rPr>
                <w:rFonts w:ascii="Garamond" w:hAnsi="Garamond"/>
                <w:sz w:val="24"/>
                <w:szCs w:val="24"/>
              </w:rPr>
            </w:pPr>
            <w:bookmarkStart w:id="20" w:name="_Hlk192580018"/>
            <w:r w:rsidRPr="00916908">
              <w:rPr>
                <w:rFonts w:ascii="Garamond" w:hAnsi="Garamond"/>
                <w:sz w:val="24"/>
                <w:szCs w:val="24"/>
              </w:rPr>
              <w:t xml:space="preserve">Izjava o </w:t>
            </w:r>
            <w:r>
              <w:rPr>
                <w:rFonts w:ascii="Garamond" w:hAnsi="Garamond"/>
                <w:sz w:val="24"/>
                <w:szCs w:val="24"/>
              </w:rPr>
              <w:t>predložitvi</w:t>
            </w:r>
            <w:r w:rsidR="0071597B">
              <w:rPr>
                <w:rFonts w:ascii="Garamond" w:hAnsi="Garamond"/>
                <w:sz w:val="24"/>
                <w:szCs w:val="24"/>
              </w:rPr>
              <w:t xml:space="preserve"> finančnega zavarovanja za odpravo </w:t>
            </w:r>
            <w:r w:rsidRPr="00916908">
              <w:rPr>
                <w:rFonts w:ascii="Garamond" w:hAnsi="Garamond"/>
                <w:sz w:val="24"/>
                <w:szCs w:val="24"/>
              </w:rPr>
              <w:t xml:space="preserve"> v garancijsk</w:t>
            </w:r>
            <w:r w:rsidR="00B17A27">
              <w:rPr>
                <w:rFonts w:ascii="Garamond" w:hAnsi="Garamond"/>
                <w:sz w:val="24"/>
                <w:szCs w:val="24"/>
              </w:rPr>
              <w:t>em roku</w:t>
            </w:r>
            <w:bookmarkEnd w:id="20"/>
          </w:p>
        </w:tc>
        <w:tc>
          <w:tcPr>
            <w:tcW w:w="2136" w:type="dxa"/>
          </w:tcPr>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r w:rsidRPr="00916908">
              <w:rPr>
                <w:rFonts w:ascii="Garamond" w:hAnsi="Garamond"/>
                <w:sz w:val="24"/>
                <w:szCs w:val="24"/>
              </w:rPr>
              <w:t>(OBR-1</w:t>
            </w:r>
            <w:r w:rsidR="00D33F46">
              <w:rPr>
                <w:rFonts w:ascii="Garamond" w:hAnsi="Garamond"/>
                <w:sz w:val="24"/>
                <w:szCs w:val="24"/>
              </w:rPr>
              <w:t>5</w:t>
            </w:r>
            <w:r w:rsidRPr="00916908">
              <w:rPr>
                <w:rFonts w:ascii="Garamond" w:hAnsi="Garamond"/>
                <w:sz w:val="24"/>
                <w:szCs w:val="24"/>
              </w:rPr>
              <w:t>)</w:t>
            </w:r>
          </w:p>
        </w:tc>
        <w:tc>
          <w:tcPr>
            <w:tcW w:w="2693" w:type="dxa"/>
            <w:gridSpan w:val="2"/>
          </w:tcPr>
          <w:p w:rsidR="00E76AD6" w:rsidRDefault="00E76AD6" w:rsidP="00E76AD6">
            <w:r w:rsidRPr="00010953">
              <w:rPr>
                <w:rFonts w:ascii="Garamond" w:hAnsi="Garamond"/>
              </w:rPr>
              <w:t>ponudnik, nosilec posla v primeru skupne ponudbe</w:t>
            </w:r>
          </w:p>
        </w:tc>
      </w:tr>
      <w:tr w:rsidR="00E76AD6" w:rsidRPr="007F7C11" w:rsidTr="00E76AD6">
        <w:trPr>
          <w:trHeight w:val="328"/>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17</w:t>
            </w:r>
            <w:r w:rsidRPr="007F7C11">
              <w:rPr>
                <w:rFonts w:ascii="Garamond" w:hAnsi="Garamond"/>
                <w:sz w:val="24"/>
                <w:szCs w:val="24"/>
              </w:rPr>
              <w:t>.</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 xml:space="preserve">Osnutek  pogodbe </w:t>
            </w:r>
          </w:p>
        </w:tc>
        <w:tc>
          <w:tcPr>
            <w:tcW w:w="2136" w:type="dxa"/>
          </w:tcPr>
          <w:p w:rsidR="00E76AD6" w:rsidRDefault="00E76AD6" w:rsidP="00E76AD6">
            <w:pPr>
              <w:autoSpaceDE w:val="0"/>
              <w:adjustRightInd w:val="0"/>
              <w:spacing w:after="0" w:line="240" w:lineRule="auto"/>
              <w:jc w:val="center"/>
              <w:rPr>
                <w:rFonts w:ascii="Garamond" w:hAnsi="Garamond"/>
                <w:sz w:val="24"/>
                <w:szCs w:val="24"/>
              </w:rPr>
            </w:pPr>
            <w:r w:rsidRPr="00916908">
              <w:rPr>
                <w:rFonts w:ascii="Garamond" w:hAnsi="Garamond"/>
                <w:sz w:val="24"/>
                <w:szCs w:val="24"/>
              </w:rPr>
              <w:t>(OBR-1</w:t>
            </w:r>
            <w:r w:rsidR="00D33F46">
              <w:rPr>
                <w:rFonts w:ascii="Garamond" w:hAnsi="Garamond"/>
                <w:sz w:val="24"/>
                <w:szCs w:val="24"/>
              </w:rPr>
              <w:t>7</w:t>
            </w:r>
            <w:r w:rsidRPr="00916908">
              <w:rPr>
                <w:rFonts w:ascii="Garamond" w:hAnsi="Garamond"/>
                <w:sz w:val="24"/>
                <w:szCs w:val="24"/>
              </w:rPr>
              <w:t>)</w:t>
            </w:r>
          </w:p>
          <w:p w:rsidR="00AB35F9" w:rsidRPr="00916908" w:rsidRDefault="00AB35F9" w:rsidP="00E76AD6">
            <w:pPr>
              <w:autoSpaceDE w:val="0"/>
              <w:adjustRightInd w:val="0"/>
              <w:spacing w:after="0" w:line="240" w:lineRule="auto"/>
              <w:jc w:val="center"/>
              <w:rPr>
                <w:rFonts w:ascii="Garamond" w:eastAsia="GFMIHF+ArialMT" w:hAnsi="Garamond" w:cs="GFMIHF+ArialMT"/>
                <w:sz w:val="24"/>
                <w:szCs w:val="24"/>
              </w:rPr>
            </w:pPr>
          </w:p>
        </w:tc>
        <w:tc>
          <w:tcPr>
            <w:tcW w:w="2693" w:type="dxa"/>
            <w:gridSpan w:val="2"/>
          </w:tcPr>
          <w:p w:rsidR="00E76AD6" w:rsidRDefault="00E76AD6" w:rsidP="00E76AD6">
            <w:r w:rsidRPr="00010953">
              <w:rPr>
                <w:rFonts w:ascii="Garamond" w:hAnsi="Garamond"/>
              </w:rPr>
              <w:t>ponudnik, nosilec posla v primeru skupne ponudbe</w:t>
            </w:r>
          </w:p>
        </w:tc>
      </w:tr>
      <w:tr w:rsidR="00E76AD6" w:rsidRPr="007F7C11" w:rsidTr="00E76AD6">
        <w:trPr>
          <w:trHeight w:val="535"/>
        </w:trPr>
        <w:tc>
          <w:tcPr>
            <w:tcW w:w="686" w:type="dxa"/>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18</w:t>
            </w:r>
            <w:r w:rsidRPr="007F7C11">
              <w:rPr>
                <w:rFonts w:ascii="Garamond" w:hAnsi="Garamond"/>
                <w:sz w:val="24"/>
                <w:szCs w:val="24"/>
              </w:rPr>
              <w:t>.</w:t>
            </w:r>
          </w:p>
        </w:tc>
        <w:tc>
          <w:tcPr>
            <w:tcW w:w="3410" w:type="dxa"/>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Povzetek predračuna (rekapitulacija)</w:t>
            </w:r>
            <w:r>
              <w:rPr>
                <w:rFonts w:ascii="Garamond" w:hAnsi="Garamond"/>
                <w:sz w:val="24"/>
                <w:szCs w:val="24"/>
              </w:rPr>
              <w:t xml:space="preserve"> </w:t>
            </w:r>
          </w:p>
        </w:tc>
        <w:tc>
          <w:tcPr>
            <w:tcW w:w="2136" w:type="dxa"/>
          </w:tcPr>
          <w:p w:rsidR="00E76AD6" w:rsidRPr="00916908" w:rsidRDefault="00E76AD6" w:rsidP="00E76AD6">
            <w:pPr>
              <w:autoSpaceDE w:val="0"/>
              <w:adjustRightInd w:val="0"/>
              <w:spacing w:after="0" w:line="240" w:lineRule="auto"/>
              <w:jc w:val="center"/>
              <w:rPr>
                <w:rFonts w:ascii="Garamond" w:hAnsi="Garamond"/>
                <w:sz w:val="24"/>
                <w:szCs w:val="24"/>
              </w:rPr>
            </w:pPr>
          </w:p>
          <w:p w:rsidR="00E76AD6" w:rsidRPr="00916908" w:rsidRDefault="00E76AD6" w:rsidP="00E76AD6">
            <w:pPr>
              <w:autoSpaceDE w:val="0"/>
              <w:adjustRightInd w:val="0"/>
              <w:spacing w:after="0" w:line="240" w:lineRule="auto"/>
              <w:jc w:val="center"/>
              <w:rPr>
                <w:rFonts w:ascii="Garamond" w:hAnsi="Garamond"/>
                <w:sz w:val="24"/>
                <w:szCs w:val="24"/>
              </w:rPr>
            </w:pPr>
            <w:r w:rsidRPr="00916908">
              <w:rPr>
                <w:rFonts w:ascii="Garamond" w:hAnsi="Garamond"/>
                <w:sz w:val="24"/>
                <w:szCs w:val="24"/>
              </w:rPr>
              <w:t>(OBR-</w:t>
            </w:r>
            <w:r>
              <w:rPr>
                <w:rFonts w:ascii="Garamond" w:hAnsi="Garamond"/>
                <w:sz w:val="24"/>
                <w:szCs w:val="24"/>
              </w:rPr>
              <w:t>1</w:t>
            </w:r>
            <w:r w:rsidR="009243C2">
              <w:rPr>
                <w:rFonts w:ascii="Garamond" w:hAnsi="Garamond"/>
                <w:sz w:val="24"/>
                <w:szCs w:val="24"/>
              </w:rPr>
              <w:t>8</w:t>
            </w:r>
            <w:r w:rsidRPr="00916908">
              <w:rPr>
                <w:rFonts w:ascii="Garamond" w:hAnsi="Garamond"/>
                <w:sz w:val="24"/>
                <w:szCs w:val="24"/>
              </w:rPr>
              <w:t>)</w:t>
            </w:r>
          </w:p>
          <w:p w:rsidR="00E76AD6" w:rsidRPr="00916908" w:rsidRDefault="00E76AD6" w:rsidP="00E76AD6">
            <w:pPr>
              <w:autoSpaceDE w:val="0"/>
              <w:adjustRightInd w:val="0"/>
              <w:spacing w:after="0" w:line="240" w:lineRule="auto"/>
              <w:jc w:val="center"/>
              <w:rPr>
                <w:rFonts w:ascii="Garamond" w:eastAsia="GFMIHF+ArialMT" w:hAnsi="Garamond" w:cs="GFMIHF+ArialMT"/>
                <w:sz w:val="24"/>
                <w:szCs w:val="24"/>
              </w:rPr>
            </w:pPr>
          </w:p>
        </w:tc>
        <w:tc>
          <w:tcPr>
            <w:tcW w:w="2693" w:type="dxa"/>
            <w:gridSpan w:val="2"/>
          </w:tcPr>
          <w:p w:rsidR="00E76AD6" w:rsidRDefault="00E76AD6" w:rsidP="00E76AD6">
            <w:r w:rsidRPr="001E3138">
              <w:rPr>
                <w:rFonts w:ascii="Garamond" w:hAnsi="Garamond"/>
              </w:rPr>
              <w:t>ponudnik, nosilec posla v primeru skupne ponudbe</w:t>
            </w:r>
          </w:p>
        </w:tc>
      </w:tr>
      <w:tr w:rsidR="00E76AD6" w:rsidRPr="007F7C11" w:rsidTr="00E76AD6">
        <w:trPr>
          <w:trHeight w:val="535"/>
        </w:trPr>
        <w:tc>
          <w:tcPr>
            <w:tcW w:w="686" w:type="dxa"/>
            <w:tcBorders>
              <w:top w:val="single" w:sz="12" w:space="0" w:color="auto"/>
              <w:left w:val="single" w:sz="12" w:space="0" w:color="auto"/>
              <w:bottom w:val="single" w:sz="12" w:space="0" w:color="auto"/>
              <w:right w:val="single" w:sz="12" w:space="0" w:color="auto"/>
            </w:tcBorders>
          </w:tcPr>
          <w:p w:rsidR="00E76AD6" w:rsidRPr="007F7C11" w:rsidRDefault="00E76AD6" w:rsidP="00E76AD6">
            <w:pPr>
              <w:spacing w:after="0" w:line="240" w:lineRule="auto"/>
              <w:jc w:val="center"/>
              <w:rPr>
                <w:rFonts w:ascii="Garamond" w:hAnsi="Garamond"/>
                <w:sz w:val="24"/>
                <w:szCs w:val="24"/>
              </w:rPr>
            </w:pPr>
            <w:r>
              <w:rPr>
                <w:rFonts w:ascii="Garamond" w:hAnsi="Garamond"/>
                <w:sz w:val="24"/>
                <w:szCs w:val="24"/>
              </w:rPr>
              <w:t>20</w:t>
            </w:r>
            <w:r w:rsidRPr="007F7C11">
              <w:rPr>
                <w:rFonts w:ascii="Garamond" w:hAnsi="Garamond"/>
                <w:sz w:val="24"/>
                <w:szCs w:val="24"/>
              </w:rPr>
              <w:t>.</w:t>
            </w:r>
          </w:p>
        </w:tc>
        <w:tc>
          <w:tcPr>
            <w:tcW w:w="3410" w:type="dxa"/>
            <w:tcBorders>
              <w:top w:val="single" w:sz="12" w:space="0" w:color="auto"/>
              <w:left w:val="single" w:sz="12" w:space="0" w:color="auto"/>
              <w:bottom w:val="single" w:sz="12" w:space="0" w:color="auto"/>
              <w:right w:val="single" w:sz="12" w:space="0" w:color="auto"/>
            </w:tcBorders>
          </w:tcPr>
          <w:p w:rsidR="00E76AD6" w:rsidRPr="00916908" w:rsidRDefault="00E76AD6" w:rsidP="00E76AD6">
            <w:pPr>
              <w:spacing w:after="0" w:line="240" w:lineRule="auto"/>
              <w:jc w:val="center"/>
              <w:rPr>
                <w:rFonts w:ascii="Garamond" w:hAnsi="Garamond"/>
                <w:sz w:val="24"/>
                <w:szCs w:val="24"/>
              </w:rPr>
            </w:pPr>
            <w:r w:rsidRPr="00916908">
              <w:rPr>
                <w:rFonts w:ascii="Garamond" w:hAnsi="Garamond"/>
                <w:sz w:val="24"/>
                <w:szCs w:val="24"/>
              </w:rPr>
              <w:t>Popis del</w:t>
            </w:r>
            <w:r>
              <w:rPr>
                <w:rFonts w:ascii="Garamond" w:hAnsi="Garamond"/>
                <w:sz w:val="24"/>
                <w:szCs w:val="24"/>
              </w:rPr>
              <w:t xml:space="preserve"> </w:t>
            </w:r>
          </w:p>
          <w:p w:rsidR="00E76AD6" w:rsidRPr="00916908" w:rsidRDefault="00E76AD6" w:rsidP="009243C2">
            <w:pPr>
              <w:spacing w:after="0" w:line="240" w:lineRule="auto"/>
              <w:jc w:val="center"/>
              <w:rPr>
                <w:rFonts w:ascii="Garamond" w:hAnsi="Garamond"/>
                <w:sz w:val="24"/>
                <w:szCs w:val="24"/>
              </w:rPr>
            </w:pPr>
          </w:p>
        </w:tc>
        <w:tc>
          <w:tcPr>
            <w:tcW w:w="2136" w:type="dxa"/>
            <w:tcBorders>
              <w:top w:val="single" w:sz="12" w:space="0" w:color="auto"/>
              <w:left w:val="single" w:sz="12" w:space="0" w:color="auto"/>
              <w:bottom w:val="single" w:sz="12" w:space="0" w:color="auto"/>
              <w:right w:val="single" w:sz="12" w:space="0" w:color="auto"/>
            </w:tcBorders>
          </w:tcPr>
          <w:p w:rsidR="00E76AD6" w:rsidRPr="00916908" w:rsidRDefault="00E76AD6" w:rsidP="00E76AD6">
            <w:pPr>
              <w:autoSpaceDE w:val="0"/>
              <w:adjustRightInd w:val="0"/>
              <w:spacing w:after="0" w:line="240" w:lineRule="auto"/>
              <w:jc w:val="center"/>
              <w:rPr>
                <w:rFonts w:ascii="Garamond" w:hAnsi="Garamond"/>
                <w:sz w:val="24"/>
                <w:szCs w:val="24"/>
              </w:rPr>
            </w:pPr>
          </w:p>
          <w:p w:rsidR="00E76AD6" w:rsidRPr="00916908" w:rsidRDefault="00E76AD6" w:rsidP="00E76AD6">
            <w:pPr>
              <w:autoSpaceDE w:val="0"/>
              <w:adjustRightInd w:val="0"/>
              <w:spacing w:after="0" w:line="240" w:lineRule="auto"/>
              <w:jc w:val="center"/>
              <w:rPr>
                <w:rFonts w:ascii="Garamond" w:hAnsi="Garamond"/>
                <w:sz w:val="24"/>
                <w:szCs w:val="24"/>
              </w:rPr>
            </w:pPr>
          </w:p>
        </w:tc>
        <w:tc>
          <w:tcPr>
            <w:tcW w:w="2693" w:type="dxa"/>
            <w:gridSpan w:val="2"/>
            <w:tcBorders>
              <w:top w:val="single" w:sz="12" w:space="0" w:color="auto"/>
              <w:left w:val="single" w:sz="12" w:space="0" w:color="auto"/>
              <w:bottom w:val="single" w:sz="12" w:space="0" w:color="auto"/>
              <w:right w:val="single" w:sz="12" w:space="0" w:color="auto"/>
            </w:tcBorders>
          </w:tcPr>
          <w:p w:rsidR="00E76AD6" w:rsidRDefault="00E76AD6" w:rsidP="00E76AD6">
            <w:r w:rsidRPr="001E3138">
              <w:rPr>
                <w:rFonts w:ascii="Garamond" w:hAnsi="Garamond"/>
              </w:rPr>
              <w:t>ponudnik, nosilec posla v primeru skupne ponudbe</w:t>
            </w:r>
          </w:p>
        </w:tc>
      </w:tr>
    </w:tbl>
    <w:p w:rsidR="00E76AD6" w:rsidRDefault="00E76AD6" w:rsidP="00E76AD6">
      <w:pPr>
        <w:spacing w:after="0" w:line="240" w:lineRule="auto"/>
        <w:jc w:val="both"/>
        <w:rPr>
          <w:rFonts w:ascii="Garamond" w:hAnsi="Garamond"/>
          <w:sz w:val="24"/>
          <w:szCs w:val="24"/>
        </w:rPr>
      </w:pPr>
    </w:p>
    <w:p w:rsidR="00E76AD6" w:rsidRDefault="00E76AD6" w:rsidP="00504F1B">
      <w:pPr>
        <w:spacing w:after="0" w:line="240" w:lineRule="auto"/>
        <w:jc w:val="both"/>
        <w:rPr>
          <w:rFonts w:ascii="Garamond" w:hAnsi="Garamond"/>
          <w:sz w:val="24"/>
          <w:szCs w:val="24"/>
        </w:rPr>
      </w:pPr>
    </w:p>
    <w:bookmarkEnd w:id="18"/>
    <w:p w:rsidR="00504F1B" w:rsidRPr="00681915" w:rsidRDefault="00504F1B" w:rsidP="00504F1B">
      <w:pPr>
        <w:spacing w:after="0" w:line="240" w:lineRule="auto"/>
        <w:jc w:val="both"/>
        <w:rPr>
          <w:rFonts w:ascii="Garamond" w:hAnsi="Garamond"/>
          <w:sz w:val="24"/>
          <w:szCs w:val="24"/>
        </w:rPr>
      </w:pPr>
      <w:r w:rsidRPr="00681915">
        <w:rPr>
          <w:rFonts w:ascii="Garamond" w:hAnsi="Garamond"/>
          <w:sz w:val="24"/>
          <w:szCs w:val="24"/>
        </w:rPr>
        <w:t>Ponudnik mora svojo ponudbo oddati na obrazcih iz razpisne dokumentacije brez dodatnih pogojev in pripisov</w:t>
      </w:r>
      <w:r>
        <w:rPr>
          <w:rFonts w:ascii="Garamond" w:hAnsi="Garamond"/>
          <w:sz w:val="24"/>
          <w:szCs w:val="24"/>
        </w:rPr>
        <w:t>. Referenčno potrdilo je lahko priloženo na obrazcu, ki je po vsebini in obliki enaka obrazcu iz razpisne dokumentacije.</w:t>
      </w:r>
    </w:p>
    <w:p w:rsidR="00504F1B" w:rsidRDefault="00504F1B" w:rsidP="00504F1B">
      <w:pPr>
        <w:spacing w:after="0" w:line="240" w:lineRule="auto"/>
        <w:jc w:val="both"/>
        <w:rPr>
          <w:rFonts w:ascii="Garamond" w:hAnsi="Garamond"/>
          <w:sz w:val="24"/>
          <w:szCs w:val="24"/>
        </w:rPr>
      </w:pPr>
    </w:p>
    <w:p w:rsidR="00504F1B" w:rsidRPr="00681915" w:rsidRDefault="00504F1B" w:rsidP="00504F1B">
      <w:pPr>
        <w:jc w:val="both"/>
        <w:rPr>
          <w:rFonts w:ascii="Garamond" w:hAnsi="Garamond"/>
          <w:sz w:val="24"/>
          <w:szCs w:val="24"/>
        </w:rPr>
      </w:pPr>
      <w:r w:rsidRPr="00681915">
        <w:rPr>
          <w:rFonts w:ascii="Garamond" w:hAnsi="Garamond"/>
          <w:sz w:val="24"/>
          <w:szCs w:val="24"/>
        </w:rPr>
        <w:t>V primeru, da se potrebuje več obrazcev, se obrazci lahko fotokopirajo.</w:t>
      </w:r>
    </w:p>
    <w:p w:rsidR="00504F1B" w:rsidRDefault="00504F1B" w:rsidP="003B526E">
      <w:pPr>
        <w:spacing w:after="0" w:line="240" w:lineRule="auto"/>
        <w:jc w:val="both"/>
        <w:rPr>
          <w:rFonts w:ascii="Garamond" w:hAnsi="Garamond"/>
          <w:sz w:val="24"/>
          <w:szCs w:val="24"/>
        </w:rPr>
      </w:pPr>
      <w:r w:rsidRPr="00681915">
        <w:rPr>
          <w:rFonts w:ascii="Garamond" w:hAnsi="Garamond"/>
          <w:sz w:val="24"/>
          <w:szCs w:val="24"/>
        </w:rPr>
        <w:t>Potrdila in druga dokazila  so lahko v  kopijah (razen, če ni v razpisni dokumentaciji drugače določeno), vendar morajo odražati dejansko stanje in ustrezati vsebini originala. Naročnik lahko pred sklenitvijo pogodbe o oddaji naročila preveril obstoj in vsebino podatkov iz izbrane ponudbe oz. drugih navedb iz ponudbe.</w:t>
      </w:r>
    </w:p>
    <w:p w:rsidR="003B526E" w:rsidRPr="00681915" w:rsidRDefault="003B526E" w:rsidP="003B526E">
      <w:pPr>
        <w:spacing w:after="0" w:line="240" w:lineRule="auto"/>
        <w:jc w:val="both"/>
        <w:rPr>
          <w:rFonts w:ascii="Garamond" w:hAnsi="Garamond"/>
          <w:sz w:val="24"/>
          <w:szCs w:val="24"/>
        </w:rPr>
      </w:pPr>
    </w:p>
    <w:p w:rsidR="00504F1B" w:rsidRPr="00681915" w:rsidRDefault="00504F1B" w:rsidP="00504F1B">
      <w:pPr>
        <w:spacing w:after="0" w:line="240" w:lineRule="auto"/>
        <w:jc w:val="both"/>
        <w:rPr>
          <w:rFonts w:ascii="Garamond" w:hAnsi="Garamond"/>
          <w:sz w:val="24"/>
          <w:szCs w:val="24"/>
        </w:rPr>
      </w:pPr>
      <w:r w:rsidRPr="00681915">
        <w:rPr>
          <w:rFonts w:ascii="Garamond" w:hAnsi="Garamond"/>
          <w:sz w:val="24"/>
          <w:szCs w:val="24"/>
        </w:rPr>
        <w:t xml:space="preserve">Glede nepopolne, napačne oz. manjkajoče dokumentacije, bo naročnik ravnal v skladu </w:t>
      </w:r>
      <w:r>
        <w:rPr>
          <w:rFonts w:ascii="Garamond" w:hAnsi="Garamond"/>
          <w:sz w:val="24"/>
          <w:szCs w:val="24"/>
        </w:rPr>
        <w:t>z</w:t>
      </w:r>
      <w:r w:rsidRPr="00681915">
        <w:rPr>
          <w:rFonts w:ascii="Garamond" w:hAnsi="Garamond"/>
          <w:sz w:val="24"/>
          <w:szCs w:val="24"/>
        </w:rPr>
        <w:t xml:space="preserve"> 89. členom ZJN-3.</w:t>
      </w:r>
    </w:p>
    <w:p w:rsidR="00504F1B" w:rsidRPr="00681915" w:rsidRDefault="00504F1B" w:rsidP="00504F1B">
      <w:pPr>
        <w:spacing w:after="0" w:line="240" w:lineRule="auto"/>
        <w:jc w:val="both"/>
        <w:rPr>
          <w:rFonts w:ascii="Garamond" w:hAnsi="Garamond"/>
          <w:sz w:val="24"/>
          <w:szCs w:val="24"/>
        </w:rPr>
      </w:pPr>
    </w:p>
    <w:p w:rsidR="00504F1B" w:rsidRPr="00681915" w:rsidRDefault="00504F1B" w:rsidP="00504F1B">
      <w:pPr>
        <w:pStyle w:val="tevilnatoka"/>
        <w:numPr>
          <w:ilvl w:val="0"/>
          <w:numId w:val="0"/>
        </w:numPr>
        <w:ind w:left="425" w:hanging="425"/>
        <w:rPr>
          <w:rFonts w:ascii="Garamond" w:hAnsi="Garamond"/>
          <w:sz w:val="24"/>
          <w:szCs w:val="24"/>
        </w:rPr>
      </w:pPr>
      <w:r w:rsidRPr="00681915">
        <w:rPr>
          <w:rFonts w:ascii="Garamond" w:hAnsi="Garamond"/>
          <w:sz w:val="24"/>
          <w:szCs w:val="24"/>
        </w:rPr>
        <w:t xml:space="preserve">        Ponudba je dopustna,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616ECC" w:rsidRDefault="00616ECC" w:rsidP="00504F1B">
      <w:pPr>
        <w:pStyle w:val="Odstavekseznama"/>
        <w:spacing w:after="0" w:line="240" w:lineRule="auto"/>
        <w:ind w:left="0"/>
        <w:jc w:val="both"/>
        <w:rPr>
          <w:rFonts w:ascii="Garamond" w:hAnsi="Garamond" w:cs="Arial"/>
          <w:b/>
          <w:sz w:val="24"/>
          <w:szCs w:val="24"/>
          <w:u w:val="single"/>
        </w:rPr>
      </w:pPr>
    </w:p>
    <w:p w:rsidR="00504F1B" w:rsidRDefault="00504F1B" w:rsidP="00504F1B">
      <w:pPr>
        <w:pStyle w:val="Odstavekseznama"/>
        <w:spacing w:after="0" w:line="240" w:lineRule="auto"/>
        <w:ind w:left="0"/>
        <w:jc w:val="both"/>
        <w:rPr>
          <w:rFonts w:ascii="Garamond" w:hAnsi="Garamond" w:cs="Arial"/>
          <w:b/>
          <w:sz w:val="24"/>
          <w:szCs w:val="24"/>
          <w:u w:val="single"/>
        </w:rPr>
      </w:pPr>
      <w:r w:rsidRPr="00681915">
        <w:rPr>
          <w:rFonts w:ascii="Garamond" w:hAnsi="Garamond" w:cs="Arial"/>
          <w:b/>
          <w:sz w:val="24"/>
          <w:szCs w:val="24"/>
          <w:u w:val="single"/>
        </w:rPr>
        <w:t>Ponudbeni predračun</w:t>
      </w:r>
    </w:p>
    <w:p w:rsidR="00504F1B" w:rsidRPr="00544AA0" w:rsidRDefault="00504F1B" w:rsidP="00504F1B">
      <w:pPr>
        <w:pStyle w:val="Odstavekseznama"/>
        <w:spacing w:after="0" w:line="240" w:lineRule="auto"/>
        <w:ind w:left="0"/>
        <w:jc w:val="both"/>
        <w:rPr>
          <w:rFonts w:ascii="Garamond" w:hAnsi="Garamond" w:cs="Arial"/>
          <w:b/>
          <w:sz w:val="24"/>
          <w:szCs w:val="24"/>
          <w:u w:val="single"/>
        </w:rPr>
      </w:pPr>
    </w:p>
    <w:p w:rsidR="00504F1B" w:rsidRDefault="00504F1B" w:rsidP="00504F1B">
      <w:pPr>
        <w:spacing w:after="0" w:line="240" w:lineRule="auto"/>
        <w:jc w:val="both"/>
        <w:rPr>
          <w:rFonts w:ascii="Garamond" w:hAnsi="Garamond"/>
          <w:sz w:val="24"/>
          <w:szCs w:val="24"/>
        </w:rPr>
      </w:pPr>
      <w:bookmarkStart w:id="21" w:name="_Toc466382905"/>
      <w:bookmarkStart w:id="22" w:name="_Toc466382906"/>
      <w:bookmarkEnd w:id="21"/>
      <w:bookmarkEnd w:id="22"/>
      <w:r w:rsidRPr="00544AA0">
        <w:rPr>
          <w:rFonts w:ascii="Garamond" w:hAnsi="Garamond"/>
          <w:sz w:val="24"/>
          <w:szCs w:val="24"/>
        </w:rPr>
        <w:t xml:space="preserve">Ponudnik v sistem e-JN v razdelek »Skupna ponudbena vrednost« v zato namenjen prostor vpiše skupni </w:t>
      </w:r>
      <w:r>
        <w:rPr>
          <w:rFonts w:ascii="Garamond" w:hAnsi="Garamond"/>
          <w:sz w:val="24"/>
          <w:szCs w:val="24"/>
        </w:rPr>
        <w:t xml:space="preserve">končni </w:t>
      </w:r>
      <w:r w:rsidRPr="00544AA0">
        <w:rPr>
          <w:rFonts w:ascii="Garamond" w:hAnsi="Garamond"/>
          <w:sz w:val="24"/>
          <w:szCs w:val="24"/>
        </w:rPr>
        <w:t>ponudbeni znesek</w:t>
      </w:r>
      <w:r>
        <w:rPr>
          <w:rFonts w:ascii="Garamond" w:hAnsi="Garamond"/>
          <w:sz w:val="24"/>
          <w:szCs w:val="24"/>
        </w:rPr>
        <w:t xml:space="preserve"> </w:t>
      </w:r>
      <w:r w:rsidRPr="00544AA0">
        <w:rPr>
          <w:rFonts w:ascii="Garamond" w:hAnsi="Garamond"/>
          <w:sz w:val="24"/>
          <w:szCs w:val="24"/>
        </w:rPr>
        <w:t xml:space="preserve"> brez davka v EUR in znesek davka v EUR. Znesek skupaj z davkom v EUR se izračuna samodejno. </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544AA0">
        <w:rPr>
          <w:rFonts w:ascii="Garamond" w:hAnsi="Garamond"/>
          <w:sz w:val="24"/>
          <w:szCs w:val="24"/>
        </w:rPr>
        <w:t>V del »Predračun« naloži izpolnjen obrazec</w:t>
      </w:r>
      <w:r>
        <w:rPr>
          <w:rFonts w:ascii="Garamond" w:hAnsi="Garamond"/>
          <w:sz w:val="24"/>
          <w:szCs w:val="24"/>
        </w:rPr>
        <w:t xml:space="preserve"> Povzetek predračuna (rekapitulacija) – OBR-1</w:t>
      </w:r>
      <w:r w:rsidR="00C12AE5">
        <w:rPr>
          <w:rFonts w:ascii="Garamond" w:hAnsi="Garamond"/>
          <w:sz w:val="24"/>
          <w:szCs w:val="24"/>
        </w:rPr>
        <w:t>8</w:t>
      </w:r>
      <w:r w:rsidR="009D1A26">
        <w:rPr>
          <w:rFonts w:ascii="Garamond" w:hAnsi="Garamond"/>
          <w:sz w:val="24"/>
          <w:szCs w:val="24"/>
        </w:rPr>
        <w:t xml:space="preserve"> </w:t>
      </w:r>
      <w:r w:rsidR="00C12AE5">
        <w:rPr>
          <w:rFonts w:ascii="Garamond" w:hAnsi="Garamond"/>
          <w:sz w:val="24"/>
          <w:szCs w:val="24"/>
        </w:rPr>
        <w:t xml:space="preserve"> </w:t>
      </w:r>
      <w:r w:rsidRPr="00544AA0">
        <w:rPr>
          <w:rFonts w:ascii="Garamond" w:hAnsi="Garamond"/>
          <w:sz w:val="24"/>
          <w:szCs w:val="24"/>
        </w:rPr>
        <w:t xml:space="preserve">v obliki </w:t>
      </w:r>
      <w:proofErr w:type="spellStart"/>
      <w:r w:rsidRPr="00544AA0">
        <w:rPr>
          <w:rFonts w:ascii="Garamond" w:hAnsi="Garamond"/>
          <w:sz w:val="24"/>
          <w:szCs w:val="24"/>
        </w:rPr>
        <w:t>pdf</w:t>
      </w:r>
      <w:proofErr w:type="spellEnd"/>
      <w:r w:rsidRPr="00544AA0">
        <w:rPr>
          <w:rFonts w:ascii="Garamond" w:hAnsi="Garamond"/>
          <w:sz w:val="24"/>
          <w:szCs w:val="24"/>
        </w:rPr>
        <w:t xml:space="preserve">. </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544AA0">
        <w:rPr>
          <w:rFonts w:ascii="Garamond" w:hAnsi="Garamond"/>
          <w:sz w:val="24"/>
          <w:szCs w:val="24"/>
        </w:rPr>
        <w:t xml:space="preserve">»Popis del« v MS Excel formatu ponudnik naloži v razdelek »Dokumenti«, del »Ostale priloge«. </w:t>
      </w:r>
    </w:p>
    <w:p w:rsidR="00504F1B" w:rsidRDefault="00504F1B" w:rsidP="00504F1B">
      <w:pPr>
        <w:spacing w:after="0" w:line="240" w:lineRule="auto"/>
        <w:jc w:val="both"/>
        <w:rPr>
          <w:rFonts w:ascii="Garamond" w:hAnsi="Garamond"/>
          <w:sz w:val="24"/>
          <w:szCs w:val="24"/>
        </w:rPr>
      </w:pPr>
    </w:p>
    <w:p w:rsidR="00504F1B" w:rsidRPr="00544AA0" w:rsidRDefault="00504F1B" w:rsidP="00504F1B">
      <w:pPr>
        <w:spacing w:after="0" w:line="240" w:lineRule="auto"/>
        <w:jc w:val="both"/>
        <w:rPr>
          <w:rFonts w:ascii="Garamond" w:hAnsi="Garamond"/>
          <w:sz w:val="24"/>
          <w:szCs w:val="24"/>
        </w:rPr>
      </w:pPr>
      <w:r w:rsidRPr="00544AA0">
        <w:rPr>
          <w:rFonts w:ascii="Garamond" w:hAnsi="Garamond"/>
          <w:sz w:val="24"/>
          <w:szCs w:val="24"/>
        </w:rPr>
        <w:t>»Skupna ponudbena vrednost«, ki bo vpisana v istoimenski razdelek in dokument, ki bo naložen kot predračun v del »Predračun«, bosta razvidna in dostopna na javnem odpiranju ponudb.</w:t>
      </w:r>
    </w:p>
    <w:p w:rsidR="00504F1B" w:rsidRDefault="00504F1B" w:rsidP="00504F1B">
      <w:pPr>
        <w:pStyle w:val="Odstavekseznama"/>
        <w:spacing w:after="0" w:line="240" w:lineRule="auto"/>
        <w:ind w:left="0"/>
        <w:jc w:val="both"/>
        <w:rPr>
          <w:rFonts w:ascii="Garamond" w:hAnsi="Garamond" w:cs="Arial"/>
          <w:b/>
          <w:sz w:val="24"/>
          <w:szCs w:val="24"/>
          <w:u w:val="single"/>
        </w:rPr>
      </w:pPr>
    </w:p>
    <w:p w:rsidR="00E76AD6" w:rsidRPr="00544AA0" w:rsidRDefault="00E76AD6" w:rsidP="00E76AD6">
      <w:pPr>
        <w:spacing w:after="0" w:line="240" w:lineRule="auto"/>
        <w:jc w:val="both"/>
        <w:rPr>
          <w:rFonts w:ascii="Garamond" w:hAnsi="Garamond"/>
          <w:b/>
          <w:sz w:val="24"/>
          <w:szCs w:val="24"/>
          <w:u w:val="single"/>
        </w:rPr>
      </w:pPr>
      <w:r w:rsidRPr="00544AA0">
        <w:rPr>
          <w:rFonts w:ascii="Garamond" w:hAnsi="Garamond"/>
          <w:b/>
          <w:sz w:val="24"/>
          <w:szCs w:val="24"/>
          <w:u w:val="single"/>
        </w:rPr>
        <w:t>ESPD obrazec</w:t>
      </w:r>
    </w:p>
    <w:p w:rsidR="00E76AD6" w:rsidRDefault="00E76AD6" w:rsidP="00E76AD6">
      <w:pPr>
        <w:spacing w:after="0" w:line="240" w:lineRule="auto"/>
        <w:jc w:val="both"/>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Naročnik ob predložitvi ponudb namesto potrdil, ki jih izdajajo javni organi ali tretje osebe, sprejme ESPD obrazec, ki predstavlja lastno izjavo, kot predhodni dokaz, da določen gospodarski subjekt </w:t>
      </w: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ni v enem od položajev iz 75. člena ZJN-3, zaradi katerega so ali bi lahko bili izključeni iz sodelovanja v postopku javnega naročanja</w:t>
      </w:r>
      <w:r>
        <w:rPr>
          <w:rFonts w:ascii="Garamond" w:hAnsi="Garamond"/>
          <w:sz w:val="24"/>
          <w:szCs w:val="24"/>
        </w:rPr>
        <w:t>.</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Gospodarski subjekt lahko dokazila o neobstoju razlogov za izključitev in dokazila o izpolnjevanju pogojev za sodelovanje predloži tudi sam. Naročnik si pridržuje pravico do preveritve verodostojnosti predloženih dokazil pri podpisniku le-teh. </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V primeru, če država, v kateri ima kandidat svoj sedež, ne izdaja kakšnega izmed zahtevanih dokumentov, lahko kandidat predloži zapriseženo lastno izjavo s katero potrdi izpolnjevanje postavljenega pogoja ali ESPD obrazec. </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Gospodarski subjekt naročnikov obrazec ESPD (datoteka XML) uvozi na spletni strani Portala javnih naročil/ESPD: http://www.enarocanje.si/_ESPD/ in v njega neposredno vnese zahtevane podatke. </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6AD6" w:rsidRDefault="00E76AD6" w:rsidP="00E76AD6">
      <w:pPr>
        <w:spacing w:after="0" w:line="240" w:lineRule="auto"/>
        <w:jc w:val="both"/>
        <w:rPr>
          <w:rFonts w:ascii="Garamond" w:hAnsi="Garamond"/>
          <w:sz w:val="24"/>
          <w:szCs w:val="24"/>
        </w:rPr>
      </w:pPr>
    </w:p>
    <w:p w:rsidR="00E76AD6"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Ponudnik, ki v sistemu e-JN oddaja ponudbo, naloži svoj ESPD v razdelek »Dokumenti«, del »ESPD-ponudnik«, ESPD ostalih sodelujočih pa naloži v razdelek »Sodelujoči«, del »ESPD – ostali sodelujoči«. </w:t>
      </w:r>
    </w:p>
    <w:p w:rsidR="00E76AD6" w:rsidRDefault="00E76AD6" w:rsidP="00E76AD6">
      <w:pPr>
        <w:spacing w:after="0" w:line="240" w:lineRule="auto"/>
        <w:jc w:val="both"/>
        <w:rPr>
          <w:rFonts w:ascii="Garamond" w:hAnsi="Garamond"/>
          <w:sz w:val="24"/>
          <w:szCs w:val="24"/>
        </w:rPr>
      </w:pPr>
    </w:p>
    <w:p w:rsidR="00E76AD6" w:rsidRPr="00544AA0" w:rsidRDefault="00E76AD6" w:rsidP="00E76AD6">
      <w:pPr>
        <w:spacing w:after="0" w:line="240" w:lineRule="auto"/>
        <w:jc w:val="both"/>
        <w:rPr>
          <w:rFonts w:ascii="Garamond" w:hAnsi="Garamond"/>
          <w:sz w:val="24"/>
          <w:szCs w:val="24"/>
        </w:rPr>
      </w:pPr>
      <w:r w:rsidRPr="00544AA0">
        <w:rPr>
          <w:rFonts w:ascii="Garamond" w:hAnsi="Garamond"/>
          <w:sz w:val="24"/>
          <w:szCs w:val="24"/>
        </w:rPr>
        <w:t xml:space="preserve">Ponudnik, ki v sistemu e-JN oddaja ponudbo, naloži elektronsko podpisan ESPD v </w:t>
      </w:r>
      <w:proofErr w:type="spellStart"/>
      <w:r w:rsidRPr="00544AA0">
        <w:rPr>
          <w:rFonts w:ascii="Garamond" w:hAnsi="Garamond"/>
          <w:sz w:val="24"/>
          <w:szCs w:val="24"/>
        </w:rPr>
        <w:t>xml</w:t>
      </w:r>
      <w:proofErr w:type="spellEnd"/>
      <w:r w:rsidRPr="00544AA0">
        <w:rPr>
          <w:rFonts w:ascii="Garamond" w:hAnsi="Garamond"/>
          <w:sz w:val="24"/>
          <w:szCs w:val="24"/>
        </w:rPr>
        <w:t xml:space="preserve">. obliki ali nepodpisan ESPD v </w:t>
      </w:r>
      <w:proofErr w:type="spellStart"/>
      <w:r w:rsidRPr="00544AA0">
        <w:rPr>
          <w:rFonts w:ascii="Garamond" w:hAnsi="Garamond"/>
          <w:sz w:val="24"/>
          <w:szCs w:val="24"/>
        </w:rPr>
        <w:t>xml</w:t>
      </w:r>
      <w:proofErr w:type="spellEnd"/>
      <w:r w:rsidRPr="00544AA0">
        <w:rPr>
          <w:rFonts w:ascii="Garamond" w:hAnsi="Garamond"/>
          <w:sz w:val="24"/>
          <w:szCs w:val="24"/>
        </w:rPr>
        <w:t>. obliki, pri čemer se v slednjem primeru v skladu Splošnimi pogoji uporabe informacijskega sistema e-JN šteje, da je oddan pravno zavezujoč dokument, ki ima enako veljavnost kot podpisan. Ponudnik, ki v sistemu e-JN oddaja ponudbo, lahko naloži podpisan ESPD tudi v .</w:t>
      </w:r>
      <w:proofErr w:type="spellStart"/>
      <w:r w:rsidRPr="00544AA0">
        <w:rPr>
          <w:rFonts w:ascii="Garamond" w:hAnsi="Garamond"/>
          <w:sz w:val="24"/>
          <w:szCs w:val="24"/>
        </w:rPr>
        <w:t>pdf</w:t>
      </w:r>
      <w:proofErr w:type="spellEnd"/>
      <w:r w:rsidRPr="00544AA0">
        <w:rPr>
          <w:rFonts w:ascii="Garamond" w:hAnsi="Garamond"/>
          <w:sz w:val="24"/>
          <w:szCs w:val="24"/>
        </w:rPr>
        <w:t xml:space="preserve"> obliki. Za ostale sodelujoče ponudnik v razdelek »Sodelujoči«, del »ESPD – ostali sodelujoči« priloži izpolnjene in podpisane ESPD v </w:t>
      </w:r>
      <w:proofErr w:type="spellStart"/>
      <w:r w:rsidRPr="00544AA0">
        <w:rPr>
          <w:rFonts w:ascii="Garamond" w:hAnsi="Garamond"/>
          <w:sz w:val="24"/>
          <w:szCs w:val="24"/>
        </w:rPr>
        <w:t>pdf</w:t>
      </w:r>
      <w:proofErr w:type="spellEnd"/>
      <w:r w:rsidRPr="00544AA0">
        <w:rPr>
          <w:rFonts w:ascii="Garamond" w:hAnsi="Garamond"/>
          <w:sz w:val="24"/>
          <w:szCs w:val="24"/>
        </w:rPr>
        <w:t xml:space="preserve">. obliki, ali v elektronski obliki podpisan </w:t>
      </w:r>
      <w:proofErr w:type="spellStart"/>
      <w:r w:rsidRPr="00544AA0">
        <w:rPr>
          <w:rFonts w:ascii="Garamond" w:hAnsi="Garamond"/>
          <w:sz w:val="24"/>
          <w:szCs w:val="24"/>
        </w:rPr>
        <w:t>xml</w:t>
      </w:r>
      <w:proofErr w:type="spellEnd"/>
      <w:r w:rsidRPr="00544AA0">
        <w:rPr>
          <w:rFonts w:ascii="Garamond" w:hAnsi="Garamond"/>
          <w:sz w:val="24"/>
          <w:szCs w:val="24"/>
        </w:rPr>
        <w:t>.</w:t>
      </w:r>
    </w:p>
    <w:p w:rsidR="00E76AD6" w:rsidRDefault="00E76AD6" w:rsidP="00E76AD6">
      <w:pPr>
        <w:spacing w:after="0" w:line="240" w:lineRule="auto"/>
        <w:jc w:val="both"/>
        <w:rPr>
          <w:rFonts w:ascii="Garamond" w:hAnsi="Garamond"/>
          <w:sz w:val="24"/>
          <w:szCs w:val="24"/>
        </w:rPr>
      </w:pPr>
    </w:p>
    <w:p w:rsidR="00E76AD6" w:rsidRDefault="00E76AD6" w:rsidP="00E76AD6">
      <w:pPr>
        <w:pStyle w:val="Odstavekseznama"/>
        <w:spacing w:after="0" w:line="240" w:lineRule="auto"/>
        <w:ind w:left="0"/>
        <w:jc w:val="both"/>
        <w:rPr>
          <w:rFonts w:ascii="Garamond" w:hAnsi="Garamond" w:cs="Arial"/>
          <w:b/>
          <w:sz w:val="24"/>
          <w:szCs w:val="24"/>
          <w:u w:val="single"/>
        </w:rPr>
      </w:pPr>
      <w:r w:rsidRPr="00370A03">
        <w:rPr>
          <w:rFonts w:ascii="Garamond" w:hAnsi="Garamond" w:cs="Arial"/>
          <w:b/>
          <w:sz w:val="24"/>
          <w:szCs w:val="24"/>
          <w:u w:val="single"/>
        </w:rPr>
        <w:t>Ostali ponudbeni obrazci</w:t>
      </w:r>
    </w:p>
    <w:p w:rsidR="00E76AD6" w:rsidRDefault="00E76AD6" w:rsidP="00E76AD6">
      <w:pPr>
        <w:pStyle w:val="Odstavekseznama"/>
        <w:spacing w:after="0" w:line="240" w:lineRule="auto"/>
        <w:ind w:left="0"/>
        <w:jc w:val="both"/>
        <w:rPr>
          <w:rFonts w:ascii="Garamond" w:hAnsi="Garamond" w:cs="Arial"/>
          <w:sz w:val="24"/>
          <w:szCs w:val="24"/>
        </w:rPr>
      </w:pPr>
    </w:p>
    <w:p w:rsidR="00E76AD6" w:rsidRPr="00370A03" w:rsidRDefault="00E76AD6" w:rsidP="00E76AD6">
      <w:pPr>
        <w:pStyle w:val="Odstavekseznama"/>
        <w:spacing w:after="0" w:line="240" w:lineRule="auto"/>
        <w:ind w:left="0"/>
        <w:jc w:val="both"/>
        <w:rPr>
          <w:rFonts w:ascii="Garamond" w:hAnsi="Garamond" w:cs="Arial"/>
          <w:sz w:val="24"/>
          <w:szCs w:val="24"/>
        </w:rPr>
      </w:pPr>
      <w:r w:rsidRPr="00370A03">
        <w:rPr>
          <w:rFonts w:ascii="Garamond" w:hAnsi="Garamond" w:cs="Arial"/>
          <w:sz w:val="24"/>
          <w:szCs w:val="24"/>
        </w:rPr>
        <w:t xml:space="preserve">Ostale ponudbene obrazce ponudnik v sistemu e-JN naloži v razdelek »Drugi dokumenti«. Obrazci se naložijo  v </w:t>
      </w:r>
      <w:proofErr w:type="spellStart"/>
      <w:r w:rsidRPr="00370A03">
        <w:rPr>
          <w:rFonts w:ascii="Garamond" w:hAnsi="Garamond" w:cs="Arial"/>
          <w:sz w:val="24"/>
          <w:szCs w:val="24"/>
        </w:rPr>
        <w:t>pdf</w:t>
      </w:r>
      <w:proofErr w:type="spellEnd"/>
      <w:r w:rsidRPr="00370A03">
        <w:rPr>
          <w:rFonts w:ascii="Garamond" w:hAnsi="Garamond" w:cs="Arial"/>
          <w:sz w:val="24"/>
          <w:szCs w:val="24"/>
        </w:rPr>
        <w:t xml:space="preserve"> datoteki.</w:t>
      </w:r>
    </w:p>
    <w:p w:rsidR="00504F1B" w:rsidRDefault="00504F1B" w:rsidP="00504F1B">
      <w:pPr>
        <w:spacing w:after="0" w:line="240" w:lineRule="auto"/>
        <w:jc w:val="both"/>
        <w:rPr>
          <w:rFonts w:ascii="Garamond" w:hAnsi="Garamond"/>
          <w:sz w:val="24"/>
          <w:szCs w:val="24"/>
        </w:rPr>
      </w:pPr>
    </w:p>
    <w:p w:rsidR="00DE3740" w:rsidRPr="007928A3" w:rsidRDefault="00DE3740" w:rsidP="00DE3740">
      <w:pPr>
        <w:pStyle w:val="Odstavekseznama"/>
        <w:spacing w:after="0" w:line="240" w:lineRule="auto"/>
        <w:ind w:left="0"/>
        <w:jc w:val="both"/>
        <w:rPr>
          <w:rFonts w:ascii="Garamond" w:hAnsi="Garamond"/>
          <w:b/>
          <w:sz w:val="24"/>
          <w:szCs w:val="24"/>
          <w:u w:val="single"/>
        </w:rPr>
      </w:pPr>
      <w:r>
        <w:rPr>
          <w:rFonts w:ascii="Garamond" w:hAnsi="Garamond"/>
          <w:b/>
          <w:sz w:val="24"/>
          <w:szCs w:val="24"/>
          <w:u w:val="single"/>
        </w:rPr>
        <w:t>M</w:t>
      </w:r>
      <w:r w:rsidRPr="007928A3">
        <w:rPr>
          <w:rFonts w:ascii="Garamond" w:hAnsi="Garamond"/>
          <w:b/>
          <w:sz w:val="24"/>
          <w:szCs w:val="24"/>
          <w:u w:val="single"/>
        </w:rPr>
        <w:t>enica in menična izjava za resnost ponudbe</w:t>
      </w:r>
    </w:p>
    <w:p w:rsidR="00DE3740" w:rsidRPr="00F0567B" w:rsidRDefault="00DE3740" w:rsidP="00DE3740">
      <w:pPr>
        <w:pStyle w:val="Odstavekseznama"/>
        <w:spacing w:after="0" w:line="240" w:lineRule="auto"/>
        <w:ind w:left="0"/>
        <w:jc w:val="both"/>
        <w:rPr>
          <w:rFonts w:ascii="Garamond" w:hAnsi="Garamond" w:cs="Arial"/>
          <w:sz w:val="24"/>
          <w:szCs w:val="24"/>
        </w:rPr>
      </w:pPr>
    </w:p>
    <w:p w:rsidR="00DE3740" w:rsidRPr="00F0567B" w:rsidRDefault="00DE3740" w:rsidP="00DE3740">
      <w:pPr>
        <w:spacing w:after="0" w:line="240" w:lineRule="auto"/>
        <w:ind w:right="11"/>
        <w:jc w:val="both"/>
        <w:rPr>
          <w:rFonts w:ascii="Garamond" w:hAnsi="Garamond"/>
          <w:sz w:val="24"/>
          <w:szCs w:val="24"/>
        </w:rPr>
      </w:pPr>
      <w:r w:rsidRPr="00F0567B">
        <w:rPr>
          <w:rFonts w:ascii="Garamond" w:hAnsi="Garamond"/>
          <w:sz w:val="24"/>
          <w:szCs w:val="24"/>
        </w:rPr>
        <w:t>Ponudnik je dolžan v pisni obliki do roka oddaje ponudb predložiti menico in menično izjavo za resnost ponudbe osebno ali po pošti na naslov OBČINA</w:t>
      </w:r>
      <w:r w:rsidR="00F0567B" w:rsidRPr="00F0567B">
        <w:rPr>
          <w:rFonts w:ascii="Garamond" w:hAnsi="Garamond"/>
          <w:sz w:val="24"/>
          <w:szCs w:val="24"/>
        </w:rPr>
        <w:t xml:space="preserve"> </w:t>
      </w:r>
      <w:r w:rsidR="009243C2">
        <w:rPr>
          <w:rFonts w:ascii="Garamond" w:hAnsi="Garamond"/>
          <w:sz w:val="24"/>
          <w:szCs w:val="24"/>
        </w:rPr>
        <w:t>KOZJE, Kozje 37, 3260 Kozje</w:t>
      </w:r>
      <w:r w:rsidRPr="00F0567B">
        <w:rPr>
          <w:rFonts w:ascii="Garamond" w:hAnsi="Garamond"/>
          <w:sz w:val="24"/>
          <w:szCs w:val="24"/>
        </w:rPr>
        <w:t>.</w:t>
      </w:r>
    </w:p>
    <w:p w:rsidR="00DE3740" w:rsidRPr="005E79E9" w:rsidRDefault="00DE3740" w:rsidP="00DE3740">
      <w:pPr>
        <w:spacing w:after="0" w:line="240" w:lineRule="auto"/>
        <w:ind w:right="11"/>
        <w:jc w:val="both"/>
        <w:rPr>
          <w:rFonts w:ascii="Garamond" w:hAnsi="Garamond"/>
          <w:color w:val="FF0000"/>
          <w:sz w:val="24"/>
          <w:szCs w:val="24"/>
        </w:rPr>
      </w:pPr>
    </w:p>
    <w:p w:rsidR="00DE3740" w:rsidRPr="00F0567B" w:rsidRDefault="00DE3740" w:rsidP="00DE3740">
      <w:pPr>
        <w:spacing w:after="0" w:line="240" w:lineRule="auto"/>
        <w:ind w:left="17" w:right="11"/>
        <w:jc w:val="both"/>
        <w:rPr>
          <w:rFonts w:ascii="Garamond" w:hAnsi="Garamond"/>
          <w:sz w:val="24"/>
          <w:szCs w:val="24"/>
        </w:rPr>
      </w:pPr>
      <w:r w:rsidRPr="00F0567B">
        <w:rPr>
          <w:rFonts w:ascii="Garamond" w:hAnsi="Garamond"/>
          <w:sz w:val="24"/>
          <w:szCs w:val="24"/>
        </w:rPr>
        <w:t>Menica in menična izjava mora v pisni obliki v vložišče naročnika prispeti do navedene</w:t>
      </w:r>
      <w:r w:rsidR="00766EED">
        <w:rPr>
          <w:rFonts w:ascii="Garamond" w:hAnsi="Garamond"/>
          <w:sz w:val="24"/>
          <w:szCs w:val="24"/>
        </w:rPr>
        <w:t>ga datuma in</w:t>
      </w:r>
      <w:r w:rsidRPr="00F0567B">
        <w:rPr>
          <w:rFonts w:ascii="Garamond" w:hAnsi="Garamond"/>
          <w:sz w:val="24"/>
          <w:szCs w:val="24"/>
        </w:rPr>
        <w:t xml:space="preserve"> ure oddaje ponudb, v nasprotnem primeru bo ponudba in ostali del ponudbe v informacijskem sistemu e-JN izločena kot nedopustna.</w:t>
      </w:r>
    </w:p>
    <w:p w:rsidR="004A6CC8" w:rsidRDefault="004A6CC8"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b/>
          <w:sz w:val="24"/>
          <w:szCs w:val="24"/>
        </w:rPr>
      </w:pPr>
      <w:r>
        <w:rPr>
          <w:rFonts w:ascii="Garamond" w:hAnsi="Garamond"/>
          <w:b/>
          <w:sz w:val="24"/>
          <w:szCs w:val="24"/>
        </w:rPr>
        <w:t>2.</w:t>
      </w:r>
      <w:r w:rsidR="00C83681">
        <w:rPr>
          <w:rFonts w:ascii="Garamond" w:hAnsi="Garamond"/>
          <w:b/>
          <w:sz w:val="24"/>
          <w:szCs w:val="24"/>
        </w:rPr>
        <w:t>8</w:t>
      </w:r>
      <w:r>
        <w:rPr>
          <w:rFonts w:ascii="Garamond" w:hAnsi="Garamond"/>
          <w:b/>
          <w:sz w:val="24"/>
          <w:szCs w:val="24"/>
        </w:rPr>
        <w:t xml:space="preserve">. </w:t>
      </w:r>
      <w:r w:rsidRPr="00370CE1">
        <w:rPr>
          <w:rFonts w:ascii="Garamond" w:hAnsi="Garamond"/>
          <w:b/>
          <w:sz w:val="24"/>
          <w:szCs w:val="24"/>
        </w:rPr>
        <w:t xml:space="preserve"> RAZLOGI ZA IZKLJUČITEV PONUDNIKA</w:t>
      </w:r>
    </w:p>
    <w:p w:rsidR="00504F1B" w:rsidRDefault="00504F1B" w:rsidP="00504F1B">
      <w:pPr>
        <w:spacing w:after="0" w:line="240" w:lineRule="auto"/>
        <w:jc w:val="both"/>
        <w:rPr>
          <w:rFonts w:ascii="Garamond" w:hAnsi="Garamond"/>
          <w:sz w:val="24"/>
          <w:szCs w:val="24"/>
        </w:rPr>
      </w:pPr>
    </w:p>
    <w:p w:rsidR="00504F1B" w:rsidRPr="00D3300A" w:rsidRDefault="00504F1B" w:rsidP="00504F1B">
      <w:pPr>
        <w:spacing w:after="0" w:line="240" w:lineRule="auto"/>
        <w:jc w:val="both"/>
        <w:rPr>
          <w:rFonts w:ascii="Garamond" w:hAnsi="Garamond"/>
          <w:sz w:val="24"/>
          <w:szCs w:val="24"/>
        </w:rPr>
      </w:pPr>
      <w:r w:rsidRPr="00D3300A">
        <w:rPr>
          <w:rFonts w:ascii="Garamond" w:hAnsi="Garamond"/>
          <w:sz w:val="24"/>
          <w:szCs w:val="24"/>
        </w:rPr>
        <w:t>Za priznanje sposobnosti mora gospodarski subjekt izpolnjevati pogoje, določene v tej razpisni dokumentaciji. V primeru, da gospodarski subjekt nastopa v skupni ponudbi, s podizvajalci ali se sklicuje na druge subjekte, katerih zmogljivosti uporabi glede izpolnjevanja pogojev v zvezi z ekonomskim in finančnim položajem ter tehnično in strokovno sposobnostjo (v skladu z 81. členom ZJN-3), mora pogoje za priznanje sposobnosti, kjer je to v razpisni dokumentaciji določeno, izpolnjevati tudi vsak od partnerjev v primeru skupne ponudbe, vsak izmed podizvajalcev, ki jih gospodarski subjekt v ponudbi navede ter drugi subjekti, katerih zmogljivosti uporabi gospodarski subjekt glede izpolnjevanja pogojev v zvezi z ekonomskim in finančnim položajem ter teh</w:t>
      </w:r>
      <w:r w:rsidR="00766EED">
        <w:rPr>
          <w:rFonts w:ascii="Garamond" w:hAnsi="Garamond"/>
          <w:sz w:val="24"/>
          <w:szCs w:val="24"/>
        </w:rPr>
        <w:t>nično in strokovno sposobnostjo</w:t>
      </w:r>
      <w:r w:rsidRPr="00D3300A">
        <w:rPr>
          <w:rFonts w:ascii="Garamond" w:hAnsi="Garamond"/>
          <w:sz w:val="24"/>
          <w:szCs w:val="24"/>
        </w:rPr>
        <w:t xml:space="preserve">. </w:t>
      </w:r>
    </w:p>
    <w:p w:rsidR="00504F1B" w:rsidRPr="00D3300A" w:rsidRDefault="00504F1B" w:rsidP="00504F1B">
      <w:pPr>
        <w:spacing w:after="0" w:line="240" w:lineRule="auto"/>
        <w:jc w:val="both"/>
        <w:rPr>
          <w:rFonts w:ascii="Garamond" w:hAnsi="Garamond"/>
          <w:sz w:val="24"/>
          <w:szCs w:val="24"/>
        </w:rPr>
      </w:pPr>
    </w:p>
    <w:p w:rsidR="00504F1B" w:rsidRPr="00D3300A" w:rsidRDefault="00504F1B" w:rsidP="00504F1B">
      <w:pPr>
        <w:spacing w:after="0" w:line="240" w:lineRule="auto"/>
        <w:jc w:val="both"/>
        <w:rPr>
          <w:rFonts w:ascii="Garamond" w:hAnsi="Garamond"/>
          <w:b/>
          <w:sz w:val="24"/>
          <w:szCs w:val="24"/>
        </w:rPr>
      </w:pPr>
      <w:r w:rsidRPr="00D3300A">
        <w:rPr>
          <w:rFonts w:ascii="Garamond" w:hAnsi="Garamond"/>
          <w:sz w:val="24"/>
          <w:szCs w:val="24"/>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504F1B" w:rsidRPr="00370CE1" w:rsidRDefault="00504F1B" w:rsidP="00504F1B">
      <w:pPr>
        <w:spacing w:after="0" w:line="240" w:lineRule="auto"/>
        <w:jc w:val="both"/>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auto"/>
              <w:right w:val="single" w:sz="6" w:space="0" w:color="auto"/>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1</w:t>
            </w:r>
            <w:r w:rsidRPr="00370CE1">
              <w:rPr>
                <w:rFonts w:ascii="Garamond" w:hAnsi="Garamond" w:cs="Arial"/>
                <w:b/>
                <w:bCs/>
                <w:position w:val="-2"/>
                <w:sz w:val="24"/>
                <w:szCs w:val="24"/>
              </w:rPr>
              <w:br/>
              <w:t>Nekaznovanost</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Pr>
                <w:rFonts w:ascii="Garamond" w:hAnsi="Garamond" w:cs="Arial"/>
                <w:b/>
                <w:bCs/>
                <w:position w:val="-2"/>
                <w:sz w:val="24"/>
                <w:szCs w:val="24"/>
              </w:rPr>
              <w:t>prvi odstavek 75. člena ZJN-3</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504F1B" w:rsidRPr="002C19BD" w:rsidRDefault="00504F1B" w:rsidP="00504F1B">
            <w:pPr>
              <w:spacing w:after="0" w:line="240" w:lineRule="auto"/>
              <w:jc w:val="both"/>
              <w:textAlignment w:val="center"/>
              <w:rPr>
                <w:rFonts w:ascii="Garamond" w:hAnsi="Garamond" w:cs="Arial"/>
                <w:position w:val="-2"/>
                <w:sz w:val="24"/>
                <w:szCs w:val="24"/>
              </w:rPr>
            </w:pPr>
            <w:r w:rsidRPr="002C19BD">
              <w:rPr>
                <w:rFonts w:ascii="Garamond" w:hAnsi="Garamond" w:cs="Arial"/>
                <w:position w:val="-2"/>
                <w:sz w:val="24"/>
                <w:szCs w:val="24"/>
              </w:rPr>
              <w:t xml:space="preserve">Naročnik bo iz sodelovanja v postopku javnega naročanja izključil gospodarski subjekt, če ugotovi, da je bila </w:t>
            </w:r>
            <w:r w:rsidRPr="002C19BD">
              <w:rPr>
                <w:rFonts w:ascii="Garamond" w:hAnsi="Garamond" w:cs="Arial"/>
                <w:bCs/>
                <w:position w:val="-2"/>
                <w:sz w:val="24"/>
                <w:szCs w:val="24"/>
              </w:rPr>
              <w:t>gospodarskemu subjektu ali osebi, ki je članica upravnega, vodstvenega ali nadzornega organa</w:t>
            </w:r>
            <w:r w:rsidRPr="002C19BD">
              <w:rPr>
                <w:rFonts w:ascii="Garamond" w:hAnsi="Garamond" w:cs="Arial"/>
                <w:position w:val="-2"/>
                <w:sz w:val="24"/>
                <w:szCs w:val="24"/>
              </w:rPr>
              <w:t xml:space="preserve"> tega gospodarskega subjekta ali ki ima </w:t>
            </w:r>
            <w:r w:rsidRPr="002C19BD">
              <w:rPr>
                <w:rFonts w:ascii="Garamond" w:hAnsi="Garamond" w:cs="Arial"/>
                <w:bCs/>
                <w:position w:val="-2"/>
                <w:sz w:val="24"/>
                <w:szCs w:val="24"/>
              </w:rPr>
              <w:t>pooblastila za njegovo zastopanje ali odločanje ali nadzor v njem</w:t>
            </w:r>
            <w:r w:rsidRPr="002C19BD">
              <w:rPr>
                <w:rFonts w:ascii="Garamond" w:hAnsi="Garamond" w:cs="Arial"/>
                <w:position w:val="-2"/>
                <w:sz w:val="24"/>
                <w:szCs w:val="24"/>
              </w:rPr>
              <w:t xml:space="preserve">, </w:t>
            </w:r>
          </w:p>
          <w:p w:rsidR="00504F1B" w:rsidRPr="002C19BD" w:rsidRDefault="00504F1B" w:rsidP="00504F1B">
            <w:pPr>
              <w:spacing w:after="0" w:line="240" w:lineRule="auto"/>
              <w:jc w:val="both"/>
              <w:textAlignment w:val="center"/>
              <w:rPr>
                <w:rFonts w:ascii="Garamond" w:hAnsi="Garamond" w:cs="Arial"/>
                <w:sz w:val="24"/>
                <w:szCs w:val="24"/>
                <w:shd w:val="clear" w:color="auto" w:fill="FFFFFF"/>
              </w:rPr>
            </w:pPr>
            <w:r w:rsidRPr="002C19BD">
              <w:rPr>
                <w:rFonts w:ascii="Garamond" w:hAnsi="Garamond" w:cs="Arial"/>
                <w:sz w:val="24"/>
                <w:szCs w:val="24"/>
                <w:shd w:val="clear" w:color="auto" w:fill="FFFFFF"/>
              </w:rPr>
              <w:t xml:space="preserve">izrečena pravnomočna sodba za kazniva dejanja iz Kazenskega zakonika (Uradni list RS, št. 50/12 - uradno prečiščeno besedilo, 6/16 - </w:t>
            </w:r>
            <w:proofErr w:type="spellStart"/>
            <w:r w:rsidRPr="002C19BD">
              <w:rPr>
                <w:rFonts w:ascii="Garamond" w:hAnsi="Garamond" w:cs="Arial"/>
                <w:sz w:val="24"/>
                <w:szCs w:val="24"/>
                <w:shd w:val="clear" w:color="auto" w:fill="FFFFFF"/>
              </w:rPr>
              <w:t>popr</w:t>
            </w:r>
            <w:proofErr w:type="spellEnd"/>
            <w:r w:rsidRPr="002C19BD">
              <w:rPr>
                <w:rFonts w:ascii="Garamond" w:hAnsi="Garamond" w:cs="Arial"/>
                <w:sz w:val="24"/>
                <w:szCs w:val="24"/>
                <w:shd w:val="clear" w:color="auto" w:fill="FFFFFF"/>
              </w:rPr>
              <w:t>., 54/15, 38/16, 27/17, 23/20, 91/20, 95/21, 186/21 in 105/22 – ZZNŠPP) ali za primerljiva kazniva dejanja, ki so jih izrekla tuja sodišča,  določena v prvem odstavku 75. člena ZJN-3.</w:t>
            </w:r>
          </w:p>
          <w:p w:rsidR="00504F1B" w:rsidRPr="00370CE1" w:rsidRDefault="00504F1B" w:rsidP="00504F1B">
            <w:pPr>
              <w:spacing w:after="0" w:line="240" w:lineRule="auto"/>
              <w:jc w:val="both"/>
              <w:textAlignment w:val="center"/>
              <w:rPr>
                <w:rFonts w:ascii="Garamond" w:hAnsi="Garamond"/>
                <w:sz w:val="24"/>
                <w:szCs w:val="24"/>
              </w:rPr>
            </w:pPr>
          </w:p>
        </w:tc>
      </w:tr>
      <w:tr w:rsidR="00504F1B" w:rsidRPr="00370CE1" w:rsidTr="00504F1B">
        <w:trPr>
          <w:trHeight w:val="70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E33BC1"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000000"/>
              <w:right w:val="single" w:sz="4"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4"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000000"/>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000000"/>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auto"/>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2</w:t>
            </w:r>
            <w:r w:rsidRPr="00370CE1">
              <w:rPr>
                <w:rFonts w:ascii="Garamond" w:hAnsi="Garamond" w:cs="Arial"/>
                <w:b/>
                <w:bCs/>
                <w:position w:val="-2"/>
                <w:sz w:val="24"/>
                <w:szCs w:val="24"/>
              </w:rPr>
              <w:br/>
              <w:t>Plačani davki in prispevki</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cs="Arial"/>
                <w:b/>
                <w:bCs/>
                <w:position w:val="-2"/>
                <w:sz w:val="24"/>
                <w:szCs w:val="24"/>
              </w:rPr>
            </w:pPr>
            <w:r>
              <w:rPr>
                <w:rFonts w:ascii="Garamond" w:hAnsi="Garamond" w:cs="Arial"/>
                <w:b/>
                <w:bCs/>
                <w:position w:val="-2"/>
                <w:sz w:val="24"/>
                <w:szCs w:val="24"/>
              </w:rPr>
              <w:t>drugi odstavek 75. člena ZJN-3</w:t>
            </w:r>
          </w:p>
        </w:tc>
        <w:tc>
          <w:tcPr>
            <w:tcW w:w="4000" w:type="pct"/>
            <w:tcBorders>
              <w:top w:val="single" w:sz="6" w:space="0" w:color="auto"/>
              <w:left w:val="single" w:sz="6" w:space="0" w:color="000000"/>
              <w:bottom w:val="single" w:sz="6" w:space="0" w:color="auto"/>
              <w:right w:val="single" w:sz="6" w:space="0" w:color="000000"/>
            </w:tcBorders>
            <w:tcMar>
              <w:top w:w="135" w:type="dxa"/>
              <w:bottom w:w="135" w:type="dxa"/>
            </w:tcMar>
            <w:vAlign w:val="center"/>
          </w:tcPr>
          <w:p w:rsidR="00504F1B" w:rsidRPr="00F34A50" w:rsidRDefault="00504F1B" w:rsidP="00504F1B">
            <w:pPr>
              <w:spacing w:after="0" w:line="240" w:lineRule="auto"/>
              <w:jc w:val="both"/>
              <w:textAlignment w:val="center"/>
              <w:rPr>
                <w:rFonts w:ascii="Garamond" w:hAnsi="Garamond" w:cs="Arial"/>
                <w:sz w:val="24"/>
                <w:szCs w:val="24"/>
                <w:shd w:val="clear" w:color="auto" w:fill="FFFFFF"/>
              </w:rPr>
            </w:pPr>
            <w:bookmarkStart w:id="23" w:name="_Hlk131586066"/>
            <w:r w:rsidRPr="006F7CB4">
              <w:rPr>
                <w:rFonts w:ascii="Garamond" w:hAnsi="Garamond" w:cs="Arial"/>
                <w:position w:val="-2"/>
                <w:sz w:val="24"/>
                <w:szCs w:val="24"/>
              </w:rPr>
              <w:t xml:space="preserve">Naročnik bo iz sodelovanja v postopku javnega naročanja izključil gospodarski subjekt, če </w:t>
            </w:r>
            <w:r w:rsidRPr="00F34A50">
              <w:rPr>
                <w:rFonts w:ascii="Garamond" w:hAnsi="Garamond" w:cs="Arial"/>
                <w:position w:val="-2"/>
                <w:sz w:val="24"/>
                <w:szCs w:val="24"/>
              </w:rPr>
              <w:t xml:space="preserve">ugotovi, </w:t>
            </w:r>
            <w:r w:rsidRPr="00F34A50">
              <w:rPr>
                <w:rFonts w:ascii="Garamond" w:hAnsi="Garamond" w:cs="Arial"/>
                <w:sz w:val="24"/>
                <w:szCs w:val="24"/>
                <w:shd w:val="clear" w:color="auto" w:fill="FFFFFF"/>
              </w:rPr>
              <w:t xml:space="preserve">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w:t>
            </w:r>
          </w:p>
          <w:p w:rsidR="00504F1B" w:rsidRPr="00F34A50" w:rsidRDefault="00504F1B" w:rsidP="00504F1B">
            <w:pPr>
              <w:spacing w:after="0" w:line="240" w:lineRule="auto"/>
              <w:jc w:val="both"/>
              <w:textAlignment w:val="center"/>
              <w:rPr>
                <w:rFonts w:ascii="Garamond" w:hAnsi="Garamond" w:cs="Arial"/>
                <w:sz w:val="24"/>
                <w:szCs w:val="24"/>
                <w:shd w:val="clear" w:color="auto" w:fill="FFFFFF"/>
              </w:rPr>
            </w:pPr>
          </w:p>
          <w:p w:rsidR="00504F1B" w:rsidRPr="00F34A50" w:rsidRDefault="00504F1B" w:rsidP="00504F1B">
            <w:pPr>
              <w:spacing w:after="0" w:line="240" w:lineRule="auto"/>
              <w:jc w:val="both"/>
              <w:textAlignment w:val="center"/>
              <w:rPr>
                <w:rFonts w:ascii="Garamond" w:hAnsi="Garamond" w:cs="Arial"/>
                <w:position w:val="-2"/>
                <w:sz w:val="24"/>
                <w:szCs w:val="24"/>
              </w:rPr>
            </w:pPr>
            <w:r w:rsidRPr="00F34A50">
              <w:rPr>
                <w:rFonts w:ascii="Garamond" w:hAnsi="Garamond" w:cs="Arial"/>
                <w:sz w:val="24"/>
                <w:szCs w:val="24"/>
                <w:shd w:val="clear" w:color="auto" w:fill="FFFFFF"/>
              </w:rPr>
              <w:t>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bookmarkEnd w:id="23"/>
          <w:p w:rsidR="00504F1B" w:rsidRPr="006F7CB4" w:rsidRDefault="00504F1B" w:rsidP="00504F1B">
            <w:pPr>
              <w:spacing w:after="0" w:line="240" w:lineRule="auto"/>
              <w:jc w:val="both"/>
              <w:textAlignment w:val="center"/>
              <w:rPr>
                <w:rFonts w:ascii="Garamond" w:hAnsi="Garamond"/>
                <w:sz w:val="24"/>
                <w:szCs w:val="24"/>
              </w:rPr>
            </w:pPr>
          </w:p>
        </w:tc>
      </w:tr>
      <w:tr w:rsidR="00504F1B" w:rsidRPr="00370CE1" w:rsidTr="00504F1B">
        <w:trPr>
          <w:trHeight w:val="69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000000"/>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535FCC"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000000"/>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000000"/>
              <w:right w:val="single" w:sz="6" w:space="0" w:color="000000"/>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000000"/>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000000"/>
              <w:right w:val="single" w:sz="6" w:space="0" w:color="000000"/>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3</w:t>
            </w:r>
            <w:r w:rsidRPr="00370CE1">
              <w:rPr>
                <w:rFonts w:ascii="Garamond" w:hAnsi="Garamond" w:cs="Arial"/>
                <w:b/>
                <w:bCs/>
                <w:position w:val="-2"/>
                <w:sz w:val="24"/>
                <w:szCs w:val="24"/>
              </w:rPr>
              <w:br/>
              <w:t>Ponudnik ni izločen iz postopkov oddaje javnih naročil</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Pr>
                <w:rFonts w:ascii="Garamond" w:hAnsi="Garamond" w:cs="Arial"/>
                <w:b/>
                <w:bCs/>
                <w:position w:val="-2"/>
                <w:sz w:val="24"/>
                <w:szCs w:val="24"/>
              </w:rPr>
              <w:t>četrti odstavek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 xml:space="preserve">Naročnik bo iz postopka javnega naročanja izključil gospodarski subjekt, če je ta na dan, ko poteče rok za oddajo ponudb ali prijav, izločen iz postopkov oddaje javnih naročil zaradi uvrstitve v </w:t>
            </w:r>
            <w:r w:rsidRPr="00370CE1">
              <w:rPr>
                <w:rFonts w:ascii="Garamond" w:hAnsi="Garamond" w:cs="Arial"/>
                <w:bCs/>
                <w:position w:val="-2"/>
                <w:sz w:val="24"/>
                <w:szCs w:val="24"/>
              </w:rPr>
              <w:t xml:space="preserve">evidenco gospodarskih subjektov z </w:t>
            </w:r>
            <w:r w:rsidRPr="00983CA5">
              <w:rPr>
                <w:rFonts w:ascii="Garamond" w:hAnsi="Garamond" w:cs="Arial"/>
                <w:bCs/>
                <w:position w:val="-2"/>
                <w:sz w:val="24"/>
                <w:szCs w:val="24"/>
              </w:rPr>
              <w:t>izrečenimi stranskimi sankcijami izločitve iz postopkov javnega naročanja.</w:t>
            </w:r>
          </w:p>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504F1B" w:rsidRPr="00370CE1" w:rsidTr="00504F1B">
        <w:tc>
          <w:tcPr>
            <w:tcW w:w="1000" w:type="pct"/>
            <w:tcBorders>
              <w:top w:val="single" w:sz="6" w:space="0" w:color="000000"/>
              <w:left w:val="single" w:sz="6" w:space="0" w:color="auto"/>
              <w:bottom w:val="single" w:sz="5" w:space="0" w:color="000000"/>
              <w:right w:val="single" w:sz="5" w:space="0" w:color="000000"/>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5" w:space="0" w:color="000000"/>
              <w:bottom w:val="single" w:sz="5" w:space="0" w:color="000000"/>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370CE1" w:rsidRDefault="00E76AD6" w:rsidP="00E76AD6">
            <w:pPr>
              <w:spacing w:after="0" w:line="240" w:lineRule="auto"/>
              <w:jc w:val="both"/>
              <w:textAlignment w:val="cente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p w:rsidR="00504F1B" w:rsidRPr="00370CE1" w:rsidRDefault="00504F1B" w:rsidP="00504F1B">
            <w:pPr>
              <w:spacing w:after="0" w:line="240" w:lineRule="auto"/>
              <w:rPr>
                <w:rFonts w:ascii="Garamond" w:hAnsi="Garamond"/>
                <w:sz w:val="24"/>
                <w:szCs w:val="24"/>
              </w:rPr>
            </w:pP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4</w:t>
            </w:r>
            <w:r w:rsidRPr="00370CE1">
              <w:rPr>
                <w:rFonts w:ascii="Garamond" w:hAnsi="Garamond" w:cs="Arial"/>
                <w:b/>
                <w:bCs/>
                <w:position w:val="-2"/>
                <w:sz w:val="24"/>
                <w:szCs w:val="24"/>
              </w:rPr>
              <w:br/>
              <w:t>Prekršek v zvezi s plačilom za delo</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Pr>
                <w:rFonts w:ascii="Garamond" w:hAnsi="Garamond" w:cs="Arial"/>
                <w:b/>
                <w:bCs/>
                <w:position w:val="-2"/>
                <w:sz w:val="24"/>
                <w:szCs w:val="24"/>
              </w:rPr>
              <w:t>četrti odstavek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504F1B" w:rsidRPr="006F7CB4" w:rsidRDefault="00504F1B" w:rsidP="00504F1B">
            <w:pPr>
              <w:spacing w:after="0" w:line="240" w:lineRule="auto"/>
              <w:jc w:val="both"/>
              <w:rPr>
                <w:rFonts w:ascii="Garamond" w:hAnsi="Garamond" w:cs="Cambria"/>
                <w:sz w:val="24"/>
                <w:szCs w:val="24"/>
                <w:lang w:eastAsia="zh-CN"/>
              </w:rPr>
            </w:pPr>
            <w:r w:rsidRPr="006F7CB4">
              <w:rPr>
                <w:rFonts w:ascii="Garamond" w:hAnsi="Garamond" w:cs="Arial"/>
                <w:position w:val="-2"/>
                <w:sz w:val="24"/>
                <w:szCs w:val="24"/>
              </w:rPr>
              <w:t xml:space="preserve">Naročnik bo iz postopka javnega naročanja izključil gospodarski subjekt, če  je </w:t>
            </w:r>
            <w:r w:rsidRPr="006F7CB4">
              <w:rPr>
                <w:rFonts w:ascii="Garamond" w:hAnsi="Garamond" w:cs="Arial"/>
                <w:bCs/>
                <w:position w:val="-2"/>
                <w:sz w:val="24"/>
                <w:szCs w:val="24"/>
              </w:rPr>
              <w:t>v zadnjih treh letih</w:t>
            </w:r>
            <w:r w:rsidRPr="006F7CB4">
              <w:rPr>
                <w:rFonts w:ascii="Garamond" w:hAnsi="Garamond" w:cs="Arial"/>
                <w:position w:val="-2"/>
                <w:sz w:val="24"/>
                <w:szCs w:val="24"/>
              </w:rPr>
              <w:t xml:space="preserve"> pred potekom roka za oddajo ponudb </w:t>
            </w:r>
            <w:r w:rsidRPr="006F7CB4">
              <w:rPr>
                <w:rFonts w:ascii="Garamond" w:hAnsi="Garamond" w:cs="Cambria"/>
                <w:sz w:val="24"/>
                <w:szCs w:val="24"/>
                <w:lang w:eastAsia="zh-CN"/>
              </w:rPr>
              <w:t>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504F1B" w:rsidRPr="008E39E7" w:rsidRDefault="00504F1B" w:rsidP="00504F1B">
            <w:pPr>
              <w:spacing w:after="0" w:line="240" w:lineRule="auto"/>
              <w:jc w:val="both"/>
              <w:rPr>
                <w:rFonts w:ascii="Garamond" w:hAnsi="Garamond" w:cs="Cambria"/>
                <w:sz w:val="24"/>
                <w:szCs w:val="24"/>
                <w:lang w:eastAsia="zh-CN"/>
              </w:rPr>
            </w:pPr>
          </w:p>
          <w:p w:rsidR="00504F1B" w:rsidRPr="008E39E7" w:rsidRDefault="00504F1B" w:rsidP="00504F1B">
            <w:pPr>
              <w:spacing w:after="0" w:line="240" w:lineRule="auto"/>
              <w:jc w:val="both"/>
              <w:textAlignment w:val="center"/>
              <w:rPr>
                <w:rFonts w:ascii="Garamond" w:hAnsi="Garamond"/>
                <w:sz w:val="24"/>
                <w:szCs w:val="24"/>
              </w:rPr>
            </w:pPr>
            <w:r w:rsidRPr="008E39E7">
              <w:rPr>
                <w:rFonts w:ascii="Garamond" w:hAnsi="Garamond" w:cs="Arial"/>
                <w:position w:val="-2"/>
                <w:sz w:val="24"/>
                <w:szCs w:val="24"/>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504F1B" w:rsidRPr="00370CE1" w:rsidTr="00504F1B">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8E39E7"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Pr="00370CE1" w:rsidRDefault="00504F1B" w:rsidP="00504F1B">
      <w:pPr>
        <w:spacing w:after="0" w:line="240" w:lineRule="auto"/>
        <w:rPr>
          <w:rFonts w:ascii="Garamond" w:hAnsi="Garamond"/>
          <w:sz w:val="24"/>
          <w:szCs w:val="24"/>
        </w:rPr>
      </w:pPr>
    </w:p>
    <w:p w:rsidR="00504F1B" w:rsidRDefault="00504F1B" w:rsidP="00504F1B">
      <w:pPr>
        <w:spacing w:after="0" w:line="240" w:lineRule="auto"/>
        <w:jc w:val="both"/>
        <w:rPr>
          <w:rFonts w:ascii="Garamond" w:hAnsi="Garamond"/>
          <w:bCs/>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504F1B" w:rsidRDefault="00504F1B" w:rsidP="00504F1B">
            <w:pPr>
              <w:spacing w:after="0" w:line="240" w:lineRule="auto"/>
              <w:jc w:val="center"/>
              <w:rPr>
                <w:rFonts w:ascii="Garamond" w:hAnsi="Garamond"/>
                <w:b/>
                <w:sz w:val="24"/>
                <w:szCs w:val="24"/>
              </w:rPr>
            </w:pPr>
            <w:r w:rsidRPr="00FB21F8">
              <w:rPr>
                <w:rFonts w:ascii="Garamond" w:hAnsi="Garamond"/>
                <w:b/>
                <w:sz w:val="24"/>
                <w:szCs w:val="24"/>
              </w:rPr>
              <w:t>POGOJ 5 Postopek zaradi insolventnosti</w:t>
            </w:r>
          </w:p>
          <w:p w:rsidR="00504F1B" w:rsidRDefault="00504F1B" w:rsidP="00504F1B">
            <w:pPr>
              <w:spacing w:after="0" w:line="240" w:lineRule="auto"/>
              <w:jc w:val="center"/>
              <w:rPr>
                <w:rFonts w:ascii="Garamond" w:hAnsi="Garamond"/>
                <w:b/>
                <w:sz w:val="24"/>
                <w:szCs w:val="24"/>
              </w:rPr>
            </w:pPr>
          </w:p>
          <w:p w:rsidR="00504F1B" w:rsidRPr="003A1F7E" w:rsidRDefault="00504F1B" w:rsidP="00504F1B">
            <w:pPr>
              <w:spacing w:after="0" w:line="240" w:lineRule="auto"/>
              <w:jc w:val="center"/>
              <w:rPr>
                <w:rFonts w:ascii="Garamond" w:hAnsi="Garamond"/>
                <w:b/>
                <w:sz w:val="24"/>
                <w:szCs w:val="24"/>
              </w:rPr>
            </w:pPr>
            <w:r w:rsidRPr="003A1F7E">
              <w:rPr>
                <w:rFonts w:ascii="Garamond" w:hAnsi="Garamond"/>
                <w:b/>
                <w:sz w:val="24"/>
                <w:szCs w:val="24"/>
              </w:rPr>
              <w:t>b) točka šestega odstavka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504F1B" w:rsidRDefault="00504F1B" w:rsidP="00504F1B">
            <w:pPr>
              <w:spacing w:after="0" w:line="240" w:lineRule="auto"/>
              <w:jc w:val="both"/>
              <w:textAlignment w:val="center"/>
              <w:rPr>
                <w:rFonts w:ascii="Garamond" w:hAnsi="Garamond"/>
                <w:sz w:val="24"/>
                <w:szCs w:val="24"/>
              </w:rPr>
            </w:pPr>
            <w:r w:rsidRPr="00FB21F8">
              <w:rPr>
                <w:rFonts w:ascii="Garamond" w:hAnsi="Garamond"/>
                <w:sz w:val="24"/>
                <w:szCs w:val="24"/>
              </w:rPr>
              <w:t xml:space="preserve">Naročnik bo iz sodelovanja v postopku javnega naročanja izključil gospodarski subjekt, 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 </w:t>
            </w:r>
          </w:p>
          <w:p w:rsidR="00504F1B" w:rsidRDefault="00504F1B" w:rsidP="00504F1B">
            <w:pPr>
              <w:spacing w:after="0" w:line="240" w:lineRule="auto"/>
              <w:jc w:val="both"/>
              <w:textAlignment w:val="center"/>
              <w:rPr>
                <w:rFonts w:ascii="Garamond" w:hAnsi="Garamond"/>
                <w:sz w:val="24"/>
                <w:szCs w:val="24"/>
              </w:rPr>
            </w:pPr>
          </w:p>
          <w:p w:rsidR="00504F1B" w:rsidRPr="00FB21F8" w:rsidRDefault="00504F1B" w:rsidP="00504F1B">
            <w:pPr>
              <w:spacing w:after="0" w:line="240" w:lineRule="auto"/>
              <w:jc w:val="both"/>
              <w:textAlignment w:val="center"/>
              <w:rPr>
                <w:rFonts w:ascii="Garamond" w:hAnsi="Garamond"/>
                <w:sz w:val="24"/>
                <w:szCs w:val="24"/>
              </w:rPr>
            </w:pPr>
            <w:r w:rsidRPr="00FB21F8">
              <w:rPr>
                <w:rFonts w:ascii="Garamond" w:hAnsi="Garamond"/>
                <w:sz w:val="24"/>
                <w:szCs w:val="24"/>
              </w:rPr>
              <w:t>Naročnik se lahko odloči, da iz postopka javnega naročanja ne izključi gospodarskega subjekta, pri katerem je sodišče pravnomočno odločilo o potrditvi prisilne poravnave.</w:t>
            </w:r>
          </w:p>
        </w:tc>
      </w:tr>
      <w:tr w:rsidR="00504F1B" w:rsidRPr="00370CE1" w:rsidTr="00504F1B">
        <w:trPr>
          <w:trHeight w:val="809"/>
        </w:trPr>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8E39E7"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504F1B" w:rsidRPr="00370CE1" w:rsidTr="00504F1B">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170959" w:rsidRDefault="00504F1B" w:rsidP="00504F1B">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jc w:val="both"/>
        <w:rPr>
          <w:rFonts w:ascii="Garamond" w:hAnsi="Garamond"/>
          <w:bCs/>
          <w:sz w:val="24"/>
          <w:szCs w:val="24"/>
        </w:rPr>
      </w:pPr>
    </w:p>
    <w:tbl>
      <w:tblPr>
        <w:tblW w:w="9300" w:type="dxa"/>
        <w:tblInd w:w="108" w:type="dxa"/>
        <w:tblLook w:val="04A0" w:firstRow="1" w:lastRow="0" w:firstColumn="1" w:lastColumn="0" w:noHBand="0" w:noVBand="1"/>
      </w:tblPr>
      <w:tblGrid>
        <w:gridCol w:w="1860"/>
        <w:gridCol w:w="7440"/>
      </w:tblGrid>
      <w:tr w:rsidR="006A68B9" w:rsidRPr="00370CE1" w:rsidTr="006A68B9">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6A68B9" w:rsidRDefault="006A68B9" w:rsidP="006A68B9">
            <w:pPr>
              <w:spacing w:after="0" w:line="240" w:lineRule="auto"/>
              <w:jc w:val="center"/>
              <w:rPr>
                <w:rFonts w:ascii="Garamond" w:hAnsi="Garamond"/>
                <w:b/>
                <w:sz w:val="24"/>
                <w:szCs w:val="24"/>
              </w:rPr>
            </w:pPr>
            <w:r w:rsidRPr="00FB21F8">
              <w:rPr>
                <w:rFonts w:ascii="Garamond" w:hAnsi="Garamond"/>
                <w:b/>
                <w:sz w:val="24"/>
                <w:szCs w:val="24"/>
              </w:rPr>
              <w:t xml:space="preserve">POGOJ </w:t>
            </w:r>
            <w:r>
              <w:rPr>
                <w:rFonts w:ascii="Garamond" w:hAnsi="Garamond"/>
                <w:b/>
                <w:sz w:val="24"/>
                <w:szCs w:val="24"/>
              </w:rPr>
              <w:t>6</w:t>
            </w:r>
            <w:r w:rsidRPr="00FB21F8">
              <w:rPr>
                <w:rFonts w:ascii="Garamond" w:hAnsi="Garamond"/>
                <w:b/>
                <w:sz w:val="24"/>
                <w:szCs w:val="24"/>
              </w:rPr>
              <w:t xml:space="preserve"> </w:t>
            </w:r>
          </w:p>
          <w:p w:rsidR="006A68B9" w:rsidRPr="001511A0" w:rsidRDefault="001511A0" w:rsidP="006A68B9">
            <w:pPr>
              <w:spacing w:after="0" w:line="240" w:lineRule="auto"/>
              <w:jc w:val="center"/>
              <w:rPr>
                <w:rFonts w:ascii="Garamond" w:hAnsi="Garamond"/>
                <w:b/>
                <w:sz w:val="24"/>
                <w:szCs w:val="24"/>
              </w:rPr>
            </w:pPr>
            <w:r w:rsidRPr="001511A0">
              <w:rPr>
                <w:rFonts w:ascii="Garamond" w:hAnsi="Garamond" w:cs="Arial"/>
                <w:b/>
                <w:noProof/>
                <w:color w:val="000000"/>
                <w:sz w:val="24"/>
                <w:szCs w:val="24"/>
              </w:rPr>
              <w:t>Pomanjkljivosti pri izpolnjevanju ključne obveznosti</w:t>
            </w:r>
          </w:p>
          <w:p w:rsidR="006A68B9" w:rsidRPr="003A1F7E" w:rsidRDefault="00DA1AE9" w:rsidP="006A68B9">
            <w:pPr>
              <w:spacing w:after="0" w:line="240" w:lineRule="auto"/>
              <w:jc w:val="center"/>
              <w:rPr>
                <w:rFonts w:ascii="Garamond" w:hAnsi="Garamond"/>
                <w:b/>
                <w:sz w:val="24"/>
                <w:szCs w:val="24"/>
              </w:rPr>
            </w:pPr>
            <w:r>
              <w:rPr>
                <w:rFonts w:ascii="Garamond" w:hAnsi="Garamond"/>
                <w:b/>
                <w:sz w:val="24"/>
                <w:szCs w:val="24"/>
              </w:rPr>
              <w:t>f</w:t>
            </w:r>
            <w:r w:rsidR="006A68B9" w:rsidRPr="003A1F7E">
              <w:rPr>
                <w:rFonts w:ascii="Garamond" w:hAnsi="Garamond"/>
                <w:b/>
                <w:sz w:val="24"/>
                <w:szCs w:val="24"/>
              </w:rPr>
              <w:t>) točka šestega odstavka 75. člena ZJN-3</w:t>
            </w:r>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6A68B9" w:rsidRPr="00FB21F8" w:rsidRDefault="006A68B9" w:rsidP="00DA1AE9">
            <w:pPr>
              <w:suppressAutoHyphens w:val="0"/>
              <w:autoSpaceDN/>
              <w:spacing w:before="120" w:after="0" w:line="240" w:lineRule="auto"/>
              <w:contextualSpacing/>
              <w:jc w:val="both"/>
              <w:textAlignment w:val="auto"/>
              <w:rPr>
                <w:rFonts w:ascii="Garamond" w:hAnsi="Garamond"/>
                <w:sz w:val="24"/>
                <w:szCs w:val="24"/>
              </w:rPr>
            </w:pPr>
            <w:r w:rsidRPr="00DA1AE9">
              <w:rPr>
                <w:rFonts w:ascii="Garamond" w:hAnsi="Garamond"/>
                <w:sz w:val="24"/>
                <w:szCs w:val="24"/>
              </w:rPr>
              <w:t xml:space="preserve">Naročnik bo iz sodelovanja v postopku javnega naročanja izključil gospodarski subjekt, če </w:t>
            </w:r>
            <w:r w:rsidR="00DA1AE9" w:rsidRPr="00DA1AE9">
              <w:rPr>
                <w:rFonts w:ascii="Garamond" w:hAnsi="Garamond" w:cs="Arial"/>
                <w:noProof/>
                <w:color w:val="000000"/>
                <w:sz w:val="24"/>
                <w:szCs w:val="24"/>
              </w:rPr>
              <w:t xml:space="preserv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tc>
      </w:tr>
      <w:tr w:rsidR="006A68B9" w:rsidRPr="00370CE1" w:rsidTr="006A68B9">
        <w:trPr>
          <w:trHeight w:val="809"/>
        </w:trPr>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6A68B9" w:rsidRPr="00370CE1" w:rsidRDefault="006A68B9" w:rsidP="006A68B9">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6A68B9" w:rsidRPr="008E39E7" w:rsidRDefault="00E76AD6" w:rsidP="00E76AD6">
            <w:pPr>
              <w:rPr>
                <w:rFonts w:ascii="Garamond" w:hAnsi="Garamond"/>
                <w:sz w:val="24"/>
                <w:szCs w:val="24"/>
              </w:rPr>
            </w:pPr>
            <w:r w:rsidRPr="00535FCC">
              <w:rPr>
                <w:rFonts w:ascii="Garamond" w:hAnsi="Garamond"/>
                <w:sz w:val="24"/>
                <w:szCs w:val="24"/>
              </w:rPr>
              <w:t>Naročnik bo izpolnjevanje pogoja preveril v uradni evidenci oz. v enotnem informacijskem sistemu.</w:t>
            </w:r>
          </w:p>
        </w:tc>
      </w:tr>
      <w:tr w:rsidR="006A68B9" w:rsidRPr="00370CE1" w:rsidTr="006A68B9">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370CE1" w:rsidRDefault="006A68B9" w:rsidP="006A68B9">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6A68B9" w:rsidRPr="00370CE1" w:rsidRDefault="006A68B9" w:rsidP="006A68B9">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6A68B9" w:rsidRPr="00370CE1" w:rsidTr="006A68B9">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370CE1" w:rsidRDefault="006A68B9" w:rsidP="006A68B9">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370CE1" w:rsidRDefault="006A68B9" w:rsidP="006A68B9">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6A68B9" w:rsidRPr="00370CE1" w:rsidTr="006A68B9">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170959" w:rsidRDefault="006A68B9" w:rsidP="006A68B9">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A68B9" w:rsidRPr="00170959" w:rsidRDefault="006A68B9" w:rsidP="006A68B9">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6A68B9" w:rsidRPr="008E39E7" w:rsidRDefault="006A68B9" w:rsidP="00504F1B">
      <w:pPr>
        <w:spacing w:after="0" w:line="240" w:lineRule="auto"/>
        <w:jc w:val="both"/>
        <w:rPr>
          <w:rFonts w:ascii="Garamond" w:hAnsi="Garamond"/>
          <w:bCs/>
          <w:sz w:val="24"/>
          <w:szCs w:val="24"/>
        </w:rPr>
      </w:pPr>
    </w:p>
    <w:tbl>
      <w:tblPr>
        <w:tblW w:w="9300" w:type="dxa"/>
        <w:tblInd w:w="108" w:type="dxa"/>
        <w:tblLook w:val="04A0" w:firstRow="1" w:lastRow="0" w:firstColumn="1" w:lastColumn="0" w:noHBand="0" w:noVBand="1"/>
      </w:tblPr>
      <w:tblGrid>
        <w:gridCol w:w="1860"/>
        <w:gridCol w:w="7440"/>
      </w:tblGrid>
      <w:tr w:rsidR="001511A0" w:rsidRPr="00370CE1" w:rsidTr="00F133DE">
        <w:tc>
          <w:tcPr>
            <w:tcW w:w="1000" w:type="pct"/>
            <w:tcBorders>
              <w:top w:val="single" w:sz="6" w:space="0" w:color="auto"/>
              <w:left w:val="single" w:sz="6" w:space="0" w:color="auto"/>
              <w:bottom w:val="single" w:sz="6" w:space="0" w:color="000000"/>
              <w:right w:val="single" w:sz="6" w:space="0" w:color="000000"/>
            </w:tcBorders>
            <w:shd w:val="clear" w:color="auto" w:fill="E2EFD9"/>
            <w:tcMar>
              <w:top w:w="135" w:type="dxa"/>
              <w:bottom w:w="135" w:type="dxa"/>
            </w:tcMar>
            <w:vAlign w:val="center"/>
          </w:tcPr>
          <w:p w:rsidR="001511A0" w:rsidRDefault="001511A0" w:rsidP="00F133DE">
            <w:pPr>
              <w:spacing w:after="0" w:line="240" w:lineRule="auto"/>
              <w:jc w:val="center"/>
              <w:rPr>
                <w:rFonts w:ascii="Garamond" w:hAnsi="Garamond"/>
                <w:b/>
                <w:sz w:val="24"/>
                <w:szCs w:val="24"/>
              </w:rPr>
            </w:pPr>
            <w:r w:rsidRPr="00FB21F8">
              <w:rPr>
                <w:rFonts w:ascii="Garamond" w:hAnsi="Garamond"/>
                <w:b/>
                <w:sz w:val="24"/>
                <w:szCs w:val="24"/>
              </w:rPr>
              <w:t xml:space="preserve">POGOJ </w:t>
            </w:r>
            <w:r>
              <w:rPr>
                <w:rFonts w:ascii="Garamond" w:hAnsi="Garamond"/>
                <w:b/>
                <w:sz w:val="24"/>
                <w:szCs w:val="24"/>
              </w:rPr>
              <w:t>7</w:t>
            </w:r>
            <w:r w:rsidRPr="00FB21F8">
              <w:rPr>
                <w:rFonts w:ascii="Garamond" w:hAnsi="Garamond"/>
                <w:b/>
                <w:sz w:val="24"/>
                <w:szCs w:val="24"/>
              </w:rPr>
              <w:t xml:space="preserve"> </w:t>
            </w:r>
          </w:p>
          <w:p w:rsidR="001511A0" w:rsidRPr="003A1F7E" w:rsidRDefault="001511A0" w:rsidP="00F133DE">
            <w:pPr>
              <w:spacing w:after="0" w:line="240" w:lineRule="auto"/>
              <w:jc w:val="center"/>
              <w:rPr>
                <w:rFonts w:ascii="Garamond" w:hAnsi="Garamond"/>
                <w:b/>
                <w:sz w:val="24"/>
                <w:szCs w:val="24"/>
              </w:rPr>
            </w:pPr>
            <w:r>
              <w:rPr>
                <w:rFonts w:ascii="Garamond" w:hAnsi="Garamond"/>
                <w:b/>
                <w:sz w:val="24"/>
                <w:szCs w:val="24"/>
              </w:rPr>
              <w:t xml:space="preserve">Izjava po 35. členu  </w:t>
            </w:r>
            <w:proofErr w:type="spellStart"/>
            <w:r>
              <w:rPr>
                <w:rFonts w:ascii="Garamond" w:hAnsi="Garamond"/>
                <w:b/>
                <w:sz w:val="24"/>
                <w:szCs w:val="24"/>
              </w:rPr>
              <w:t>ZIntPK</w:t>
            </w:r>
            <w:proofErr w:type="spellEnd"/>
          </w:p>
        </w:tc>
        <w:tc>
          <w:tcPr>
            <w:tcW w:w="4000" w:type="pct"/>
            <w:tcBorders>
              <w:top w:val="single" w:sz="6" w:space="0" w:color="auto"/>
              <w:left w:val="single" w:sz="6" w:space="0" w:color="000000"/>
              <w:bottom w:val="single" w:sz="6" w:space="0" w:color="auto"/>
              <w:right w:val="single" w:sz="6" w:space="0" w:color="auto"/>
            </w:tcBorders>
            <w:tcMar>
              <w:top w:w="135" w:type="dxa"/>
              <w:bottom w:w="135" w:type="dxa"/>
            </w:tcMar>
            <w:vAlign w:val="center"/>
          </w:tcPr>
          <w:p w:rsidR="001511A0" w:rsidRPr="00FB21F8" w:rsidRDefault="001511A0" w:rsidP="00F133DE">
            <w:pPr>
              <w:suppressAutoHyphens w:val="0"/>
              <w:autoSpaceDN/>
              <w:spacing w:before="120" w:after="0" w:line="240" w:lineRule="auto"/>
              <w:contextualSpacing/>
              <w:jc w:val="both"/>
              <w:textAlignment w:val="auto"/>
              <w:rPr>
                <w:rFonts w:ascii="Garamond" w:hAnsi="Garamond"/>
                <w:sz w:val="24"/>
                <w:szCs w:val="24"/>
              </w:rPr>
            </w:pPr>
            <w:r>
              <w:rPr>
                <w:rFonts w:ascii="Garamond" w:hAnsi="Garamond"/>
                <w:sz w:val="24"/>
                <w:szCs w:val="24"/>
              </w:rPr>
              <w:t>Izjava po 35. členu Zakona o integriteti in preprečevanju korupcije, ki določa obveznost podaje pisne izjave, da poslovni subjekt ni povezan s funkcionarjem in po njegovem vedenju ni povezan z družinskim članom funkcionarja.</w:t>
            </w:r>
          </w:p>
        </w:tc>
      </w:tr>
      <w:tr w:rsidR="001511A0" w:rsidRPr="00370CE1" w:rsidTr="00F133DE">
        <w:trPr>
          <w:trHeight w:val="809"/>
        </w:trPr>
        <w:tc>
          <w:tcPr>
            <w:tcW w:w="1000" w:type="pct"/>
            <w:tcBorders>
              <w:top w:val="single" w:sz="6" w:space="0" w:color="000000"/>
              <w:left w:val="single" w:sz="6" w:space="0" w:color="auto"/>
              <w:bottom w:val="single" w:sz="5" w:space="0" w:color="000000"/>
              <w:right w:val="single" w:sz="6" w:space="0" w:color="auto"/>
            </w:tcBorders>
            <w:tcMar>
              <w:top w:w="135" w:type="dxa"/>
              <w:bottom w:w="135" w:type="dxa"/>
            </w:tcMar>
            <w:vAlign w:val="center"/>
          </w:tcPr>
          <w:p w:rsidR="001511A0" w:rsidRPr="00370CE1" w:rsidRDefault="001511A0" w:rsidP="00F133DE">
            <w:pPr>
              <w:spacing w:after="0" w:line="240" w:lineRule="auto"/>
              <w:jc w:val="center"/>
              <w:rPr>
                <w:rFonts w:ascii="Garamond" w:hAnsi="Garamond"/>
                <w:sz w:val="24"/>
                <w:szCs w:val="24"/>
              </w:rPr>
            </w:pPr>
            <w:r w:rsidRPr="00370CE1">
              <w:rPr>
                <w:rFonts w:ascii="Garamond" w:hAnsi="Garamond" w:cs="Arial"/>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2F126C" w:rsidRDefault="001511A0" w:rsidP="002F126C">
            <w:pPr>
              <w:spacing w:after="0" w:line="240" w:lineRule="auto"/>
              <w:rPr>
                <w:rFonts w:ascii="Garamond" w:hAnsi="Garamond"/>
                <w:sz w:val="24"/>
                <w:szCs w:val="24"/>
              </w:rPr>
            </w:pPr>
            <w:r w:rsidRPr="002F126C">
              <w:rPr>
                <w:rFonts w:ascii="Garamond" w:hAnsi="Garamond"/>
                <w:sz w:val="24"/>
                <w:szCs w:val="24"/>
              </w:rPr>
              <w:t xml:space="preserve">Izjava </w:t>
            </w:r>
            <w:r w:rsidR="002F126C" w:rsidRPr="002F126C">
              <w:rPr>
                <w:rFonts w:ascii="Garamond" w:eastAsia="Times New Roman" w:hAnsi="Garamond" w:cs="Calibri"/>
                <w:sz w:val="24"/>
                <w:szCs w:val="24"/>
                <w:lang w:eastAsia="sl-SI"/>
              </w:rPr>
              <w:t>glede omejitve poslovanja (</w:t>
            </w:r>
            <w:r w:rsidRPr="002F126C">
              <w:rPr>
                <w:rFonts w:ascii="Garamond" w:hAnsi="Garamond"/>
                <w:sz w:val="24"/>
                <w:szCs w:val="24"/>
              </w:rPr>
              <w:t>OBR-9</w:t>
            </w:r>
            <w:r w:rsidR="002F126C" w:rsidRPr="002F126C">
              <w:rPr>
                <w:rFonts w:ascii="Garamond" w:hAnsi="Garamond"/>
                <w:sz w:val="24"/>
                <w:szCs w:val="24"/>
              </w:rPr>
              <w:t>)</w:t>
            </w:r>
            <w:r w:rsidRPr="002F126C">
              <w:rPr>
                <w:rFonts w:ascii="Garamond" w:hAnsi="Garamond"/>
                <w:sz w:val="24"/>
                <w:szCs w:val="24"/>
              </w:rPr>
              <w:t xml:space="preserve"> </w:t>
            </w:r>
          </w:p>
        </w:tc>
      </w:tr>
      <w:tr w:rsidR="001511A0" w:rsidRPr="00370CE1" w:rsidTr="00F133DE">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370CE1" w:rsidRDefault="001511A0" w:rsidP="00F133DE">
            <w:pPr>
              <w:spacing w:after="0" w:line="240" w:lineRule="auto"/>
              <w:jc w:val="center"/>
              <w:rPr>
                <w:rFonts w:ascii="Garamond" w:hAnsi="Garamond"/>
                <w:sz w:val="24"/>
                <w:szCs w:val="24"/>
              </w:rPr>
            </w:pPr>
            <w:r w:rsidRPr="00370CE1">
              <w:rPr>
                <w:rFonts w:ascii="Garamond" w:hAnsi="Garamond" w:cs="Arial"/>
                <w:position w:val="-2"/>
                <w:sz w:val="24"/>
                <w:szCs w:val="24"/>
              </w:rPr>
              <w:t>Partnerji v skupni ponudbi</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1511A0" w:rsidRPr="00370CE1" w:rsidRDefault="001511A0" w:rsidP="00F133DE">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1511A0" w:rsidRPr="00370CE1" w:rsidTr="00F133DE">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370CE1" w:rsidRDefault="001511A0" w:rsidP="00F133DE">
            <w:pPr>
              <w:spacing w:after="0" w:line="240" w:lineRule="auto"/>
              <w:jc w:val="center"/>
              <w:rPr>
                <w:rFonts w:ascii="Garamond" w:hAnsi="Garamond"/>
                <w:sz w:val="24"/>
                <w:szCs w:val="24"/>
              </w:rPr>
            </w:pPr>
            <w:r w:rsidRPr="00370CE1">
              <w:rPr>
                <w:rFonts w:ascii="Garamond" w:hAnsi="Garamond" w:cs="Arial"/>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370CE1" w:rsidRDefault="001511A0" w:rsidP="00F133DE">
            <w:pPr>
              <w:spacing w:after="0" w:line="240" w:lineRule="auto"/>
              <w:jc w:val="both"/>
              <w:textAlignment w:val="center"/>
              <w:rPr>
                <w:rFonts w:ascii="Garamond" w:hAnsi="Garamond"/>
                <w:sz w:val="24"/>
                <w:szCs w:val="24"/>
              </w:rPr>
            </w:pPr>
            <w:r w:rsidRPr="00370CE1">
              <w:rPr>
                <w:rFonts w:ascii="Garamond" w:hAnsi="Garamond" w:cs="Arial"/>
                <w:position w:val="-2"/>
                <w:sz w:val="24"/>
                <w:szCs w:val="24"/>
              </w:rPr>
              <w:t>morajo izpolnjevati pogoj</w:t>
            </w:r>
          </w:p>
        </w:tc>
      </w:tr>
      <w:tr w:rsidR="001511A0" w:rsidRPr="00370CE1" w:rsidTr="00F133DE">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170959" w:rsidRDefault="001511A0" w:rsidP="00F133DE">
            <w:pPr>
              <w:spacing w:after="0" w:line="240" w:lineRule="auto"/>
              <w:jc w:val="center"/>
              <w:rPr>
                <w:rFonts w:ascii="Garamond" w:hAnsi="Garamond" w:cs="Arial"/>
                <w:position w:val="-2"/>
                <w:sz w:val="24"/>
                <w:szCs w:val="24"/>
              </w:rPr>
            </w:pPr>
            <w:r w:rsidRPr="00C15098">
              <w:rPr>
                <w:rFonts w:ascii="Garamond" w:hAnsi="Garamond" w:cs="Arial"/>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511A0" w:rsidRPr="00170959" w:rsidRDefault="001511A0" w:rsidP="00F133DE">
            <w:pPr>
              <w:spacing w:after="0" w:line="240" w:lineRule="auto"/>
              <w:jc w:val="both"/>
              <w:textAlignment w:val="center"/>
              <w:rPr>
                <w:rFonts w:ascii="Garamond" w:hAnsi="Garamond" w:cs="Arial"/>
                <w:position w:val="-2"/>
                <w:sz w:val="24"/>
                <w:szCs w:val="24"/>
              </w:rPr>
            </w:pPr>
            <w:r w:rsidRPr="00370CE1">
              <w:rPr>
                <w:rFonts w:ascii="Garamond" w:hAnsi="Garamond" w:cs="Arial"/>
                <w:position w:val="-2"/>
                <w:sz w:val="24"/>
                <w:szCs w:val="24"/>
              </w:rPr>
              <w:t>morajo izpolnjevati pogoj</w:t>
            </w:r>
          </w:p>
        </w:tc>
      </w:tr>
    </w:tbl>
    <w:p w:rsidR="00504F1B" w:rsidRDefault="00504F1B" w:rsidP="00504F1B">
      <w:pPr>
        <w:spacing w:after="0" w:line="240" w:lineRule="auto"/>
        <w:jc w:val="both"/>
        <w:rPr>
          <w:rFonts w:ascii="Garamond" w:hAnsi="Garamond"/>
          <w:bCs/>
          <w:sz w:val="24"/>
          <w:szCs w:val="24"/>
        </w:rPr>
      </w:pPr>
    </w:p>
    <w:p w:rsidR="001511A0" w:rsidRPr="008E39E7" w:rsidRDefault="001511A0" w:rsidP="00504F1B">
      <w:pPr>
        <w:spacing w:after="0" w:line="240" w:lineRule="auto"/>
        <w:jc w:val="both"/>
        <w:rPr>
          <w:rFonts w:ascii="Garamond" w:hAnsi="Garamond"/>
          <w:bCs/>
          <w:sz w:val="24"/>
          <w:szCs w:val="24"/>
        </w:rPr>
      </w:pPr>
    </w:p>
    <w:p w:rsidR="00504F1B" w:rsidRPr="00370CE1" w:rsidRDefault="00504F1B" w:rsidP="00504F1B">
      <w:pPr>
        <w:spacing w:after="0" w:line="240" w:lineRule="auto"/>
        <w:jc w:val="both"/>
        <w:rPr>
          <w:rFonts w:ascii="Garamond" w:hAnsi="Garamond"/>
          <w:b/>
          <w:bCs/>
          <w:sz w:val="24"/>
          <w:szCs w:val="24"/>
        </w:rPr>
      </w:pPr>
      <w:r>
        <w:rPr>
          <w:rFonts w:ascii="Garamond" w:hAnsi="Garamond"/>
          <w:b/>
          <w:bCs/>
          <w:sz w:val="24"/>
          <w:szCs w:val="24"/>
        </w:rPr>
        <w:t>2.</w:t>
      </w:r>
      <w:r w:rsidR="00C83681">
        <w:rPr>
          <w:rFonts w:ascii="Garamond" w:hAnsi="Garamond"/>
          <w:b/>
          <w:bCs/>
          <w:sz w:val="24"/>
          <w:szCs w:val="24"/>
        </w:rPr>
        <w:t>9</w:t>
      </w:r>
      <w:r w:rsidRPr="00370CE1">
        <w:rPr>
          <w:rFonts w:ascii="Garamond" w:hAnsi="Garamond"/>
          <w:b/>
          <w:bCs/>
          <w:sz w:val="24"/>
          <w:szCs w:val="24"/>
        </w:rPr>
        <w:t>. POGOJI ZA SODELOVANJE</w:t>
      </w:r>
    </w:p>
    <w:p w:rsidR="00504F1B" w:rsidRPr="00370CE1"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b/>
          <w:sz w:val="24"/>
          <w:szCs w:val="24"/>
        </w:rPr>
      </w:pPr>
      <w:r w:rsidRPr="00370CE1">
        <w:rPr>
          <w:rFonts w:ascii="Garamond" w:hAnsi="Garamond"/>
          <w:b/>
          <w:sz w:val="24"/>
          <w:szCs w:val="24"/>
        </w:rPr>
        <w:t>Poslovna sposobnost</w:t>
      </w: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6" w:space="0" w:color="auto"/>
              <w:right w:val="single" w:sz="6" w:space="0" w:color="auto"/>
            </w:tcBorders>
            <w:shd w:val="clear" w:color="auto" w:fill="FFF2CC"/>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1</w:t>
            </w:r>
            <w:r w:rsidRPr="00370CE1">
              <w:rPr>
                <w:rFonts w:ascii="Garamond" w:hAnsi="Garamond" w:cs="Arial"/>
                <w:b/>
                <w:bCs/>
                <w:position w:val="-2"/>
                <w:sz w:val="24"/>
                <w:szCs w:val="24"/>
              </w:rPr>
              <w:br/>
              <w:t>Sposobnost za opravljanje poklicne dejavnosti</w:t>
            </w:r>
          </w:p>
          <w:p w:rsidR="00504F1B" w:rsidRDefault="00504F1B" w:rsidP="00504F1B">
            <w:pPr>
              <w:spacing w:after="0" w:line="240" w:lineRule="auto"/>
              <w:jc w:val="center"/>
              <w:rPr>
                <w:rFonts w:ascii="Garamond" w:hAnsi="Garamond" w:cs="Arial"/>
                <w:b/>
                <w:bCs/>
                <w:position w:val="-2"/>
                <w:sz w:val="24"/>
                <w:szCs w:val="24"/>
              </w:rPr>
            </w:pPr>
          </w:p>
          <w:p w:rsidR="00504F1B" w:rsidRPr="003A1F7E" w:rsidRDefault="00504F1B" w:rsidP="00504F1B">
            <w:pPr>
              <w:spacing w:after="0" w:line="240" w:lineRule="auto"/>
              <w:jc w:val="center"/>
              <w:rPr>
                <w:rFonts w:ascii="Garamond" w:hAnsi="Garamond"/>
                <w:b/>
                <w:sz w:val="24"/>
                <w:szCs w:val="24"/>
              </w:rPr>
            </w:pPr>
            <w:r w:rsidRPr="003A1F7E">
              <w:rPr>
                <w:rFonts w:ascii="Garamond" w:hAnsi="Garamond"/>
                <w:b/>
                <w:sz w:val="24"/>
                <w:szCs w:val="24"/>
              </w:rPr>
              <w:t>prvi odstavek 76. člena ZJN-3</w:t>
            </w:r>
          </w:p>
        </w:tc>
        <w:tc>
          <w:tcPr>
            <w:tcW w:w="4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140242" w:rsidRDefault="00504F1B" w:rsidP="00504F1B">
            <w:pPr>
              <w:suppressAutoHyphens w:val="0"/>
              <w:autoSpaceDN/>
              <w:spacing w:after="0" w:line="260" w:lineRule="exact"/>
              <w:jc w:val="both"/>
              <w:textAlignment w:val="auto"/>
              <w:rPr>
                <w:rFonts w:ascii="Garamond" w:hAnsi="Garamond" w:cs="Arial"/>
                <w:sz w:val="24"/>
                <w:szCs w:val="24"/>
              </w:rPr>
            </w:pPr>
            <w:r w:rsidRPr="00140242">
              <w:rPr>
                <w:rFonts w:ascii="Garamond" w:hAnsi="Garamond" w:cs="Arial"/>
                <w:sz w:val="24"/>
                <w:szCs w:val="24"/>
              </w:rPr>
              <w:t>Ponudnik je vpisan v enega od poklicnih ali poslovnih registrov, ki se vodijo v državi članici, v kateri ima ponudnik sedež. (Seznam poklicnih ali poslovnih registrov v državah članicah Evropske unije določa Priloga XI Direktive 2014/24/EU).</w:t>
            </w:r>
          </w:p>
          <w:p w:rsidR="00504F1B" w:rsidRPr="00370CE1" w:rsidRDefault="00504F1B" w:rsidP="00504F1B">
            <w:pPr>
              <w:spacing w:after="0" w:line="240" w:lineRule="auto"/>
              <w:jc w:val="both"/>
              <w:textAlignment w:val="center"/>
              <w:rPr>
                <w:rFonts w:ascii="Garamond" w:hAnsi="Garamond" w:cs="Arial"/>
                <w:color w:val="000000"/>
                <w:position w:val="-2"/>
                <w:sz w:val="24"/>
                <w:szCs w:val="24"/>
              </w:rPr>
            </w:pPr>
          </w:p>
        </w:tc>
      </w:tr>
      <w:tr w:rsidR="00504F1B" w:rsidRPr="00370CE1" w:rsidTr="00504F1B">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E76AD6" w:rsidRDefault="00E76AD6" w:rsidP="00E76AD6">
            <w:pPr>
              <w:rPr>
                <w:rFonts w:ascii="Garamond" w:hAnsi="Garamond"/>
                <w:sz w:val="24"/>
                <w:szCs w:val="24"/>
              </w:rPr>
            </w:pPr>
            <w:r w:rsidRPr="00D3300A">
              <w:rPr>
                <w:rFonts w:ascii="Garamond" w:hAnsi="Garamond"/>
                <w:sz w:val="24"/>
                <w:szCs w:val="24"/>
              </w:rPr>
              <w:t>ESPD</w:t>
            </w:r>
            <w:r>
              <w:rPr>
                <w:rFonts w:ascii="Garamond" w:hAnsi="Garamond"/>
                <w:sz w:val="24"/>
                <w:szCs w:val="24"/>
              </w:rPr>
              <w:t xml:space="preserve"> obrazec</w:t>
            </w:r>
          </w:p>
          <w:p w:rsidR="00504F1B" w:rsidRPr="00535FCC" w:rsidRDefault="00E76AD6" w:rsidP="00E76AD6">
            <w:pPr>
              <w:spacing w:after="0" w:line="240" w:lineRule="auto"/>
              <w:jc w:val="both"/>
              <w:textAlignment w:val="center"/>
              <w:rPr>
                <w:rFonts w:ascii="Garamond" w:hAnsi="Garamond"/>
                <w:sz w:val="24"/>
                <w:szCs w:val="24"/>
              </w:rPr>
            </w:pPr>
            <w:r w:rsidRPr="00535FCC">
              <w:rPr>
                <w:rFonts w:ascii="Garamond" w:hAnsi="Garamond"/>
                <w:sz w:val="24"/>
                <w:szCs w:val="24"/>
              </w:rPr>
              <w:t>Naročnik bo izpolnjevanje pogoja preveril v uradni evidenci. V kolikor naročnik podatkov ne bo mogel pridobiti iz uradnih evidenc, bo gospodarski subjekt pozval k predložitvi ustreznih dokazil, s katerimi bo gospodarski subjekt izkazal izpolnjevanje pogoja</w:t>
            </w:r>
            <w:r>
              <w:rPr>
                <w:rFonts w:ascii="Garamond" w:hAnsi="Garamond"/>
                <w:sz w:val="24"/>
                <w:szCs w:val="24"/>
              </w:rPr>
              <w:t>.</w:t>
            </w:r>
          </w:p>
        </w:tc>
      </w:tr>
      <w:tr w:rsidR="00504F1B" w:rsidRPr="00370CE1" w:rsidTr="00504F1B">
        <w:trPr>
          <w:trHeight w:val="611"/>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rPr>
                <w:rFonts w:ascii="Garamond" w:hAnsi="Garamond"/>
                <w:sz w:val="24"/>
                <w:szCs w:val="24"/>
              </w:rPr>
            </w:pPr>
            <w:r w:rsidRPr="00370CE1">
              <w:rPr>
                <w:rFonts w:ascii="Garamond" w:hAnsi="Garamond" w:cs="Arial"/>
                <w:color w:val="000000"/>
                <w:position w:val="-2"/>
                <w:sz w:val="24"/>
                <w:szCs w:val="24"/>
              </w:rPr>
              <w:t>Partnerji</w:t>
            </w:r>
            <w:r>
              <w:rPr>
                <w:rFonts w:ascii="Garamond" w:hAnsi="Garamond" w:cs="Arial"/>
                <w:color w:val="000000"/>
                <w:position w:val="-2"/>
                <w:sz w:val="24"/>
                <w:szCs w:val="24"/>
              </w:rPr>
              <w:t xml:space="preserve"> </w:t>
            </w:r>
            <w:r w:rsidRPr="00370CE1">
              <w:rPr>
                <w:rFonts w:ascii="Garamond" w:hAnsi="Garamond" w:cs="Arial"/>
                <w:color w:val="000000"/>
                <w:position w:val="-2"/>
                <w:sz w:val="24"/>
                <w:szCs w:val="24"/>
              </w:rPr>
              <w:t>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504F1B" w:rsidRPr="00370CE1" w:rsidTr="00504F1B">
        <w:trPr>
          <w:trHeight w:val="55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504F1B" w:rsidRPr="00370CE1" w:rsidTr="00504F1B">
        <w:trPr>
          <w:trHeight w:val="55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C15098" w:rsidRDefault="00504F1B" w:rsidP="00504F1B">
            <w:pPr>
              <w:spacing w:after="0" w:line="240" w:lineRule="auto"/>
              <w:jc w:val="center"/>
              <w:rPr>
                <w:rFonts w:ascii="Garamond" w:hAnsi="Garamond" w:cs="Arial"/>
                <w:color w:val="000000"/>
                <w:position w:val="-2"/>
                <w:sz w:val="24"/>
                <w:szCs w:val="24"/>
              </w:rPr>
            </w:pPr>
            <w:r w:rsidRPr="00C15098">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C15098" w:rsidRDefault="00504F1B" w:rsidP="00504F1B">
            <w:pPr>
              <w:spacing w:after="0" w:line="240" w:lineRule="auto"/>
              <w:jc w:val="both"/>
              <w:textAlignment w:val="center"/>
              <w:rPr>
                <w:rFonts w:ascii="Garamond" w:hAnsi="Garamond" w:cs="Arial"/>
                <w:color w:val="000000"/>
                <w:position w:val="-2"/>
                <w:sz w:val="24"/>
                <w:szCs w:val="24"/>
              </w:rPr>
            </w:pPr>
            <w:r w:rsidRPr="00C15098">
              <w:rPr>
                <w:rFonts w:ascii="Garamond" w:hAnsi="Garamond" w:cs="Arial"/>
                <w:color w:val="000000"/>
                <w:position w:val="-2"/>
                <w:sz w:val="24"/>
                <w:szCs w:val="24"/>
              </w:rPr>
              <w:t>morajo izpolnjevati pogoj</w:t>
            </w:r>
          </w:p>
        </w:tc>
      </w:tr>
    </w:tbl>
    <w:p w:rsidR="00504F1B" w:rsidRDefault="00504F1B"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b/>
          <w:bCs/>
          <w:sz w:val="24"/>
          <w:szCs w:val="24"/>
        </w:rPr>
      </w:pPr>
      <w:r w:rsidRPr="00370CE1">
        <w:rPr>
          <w:rFonts w:ascii="Garamond" w:hAnsi="Garamond"/>
          <w:b/>
          <w:sz w:val="24"/>
          <w:szCs w:val="24"/>
        </w:rPr>
        <w:t>Ekonomska in finančna sposobnost</w:t>
      </w:r>
    </w:p>
    <w:p w:rsidR="00504F1B" w:rsidRPr="00370CE1" w:rsidRDefault="00504F1B" w:rsidP="00504F1B">
      <w:pPr>
        <w:spacing w:after="0" w:line="240" w:lineRule="auto"/>
        <w:jc w:val="both"/>
        <w:rPr>
          <w:rFonts w:ascii="Garamond" w:hAnsi="Garamond"/>
          <w:b/>
          <w:color w:val="1F497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c>
          <w:tcPr>
            <w:tcW w:w="1000" w:type="pct"/>
            <w:tcBorders>
              <w:top w:val="single" w:sz="6" w:space="0" w:color="auto"/>
              <w:left w:val="single" w:sz="6" w:space="0" w:color="auto"/>
              <w:bottom w:val="single" w:sz="5" w:space="0" w:color="000000"/>
              <w:right w:val="single" w:sz="6" w:space="0" w:color="auto"/>
            </w:tcBorders>
            <w:shd w:val="clear" w:color="auto" w:fill="FBE4D5"/>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1</w:t>
            </w:r>
          </w:p>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b/>
                <w:bCs/>
                <w:position w:val="-2"/>
                <w:sz w:val="24"/>
                <w:szCs w:val="24"/>
              </w:rPr>
              <w:br/>
            </w:r>
            <w:r w:rsidRPr="003A1F7E">
              <w:rPr>
                <w:rFonts w:ascii="Garamond" w:hAnsi="Garamond"/>
                <w:b/>
                <w:sz w:val="24"/>
                <w:szCs w:val="24"/>
              </w:rPr>
              <w:t>šesti odstavek 77. člena ZJN-3</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rPr>
                <w:rFonts w:ascii="Garamond" w:hAnsi="Garamond" w:cs="Arial"/>
                <w:color w:val="000000"/>
                <w:position w:val="-2"/>
                <w:sz w:val="24"/>
                <w:szCs w:val="24"/>
              </w:rPr>
            </w:pPr>
            <w:r w:rsidRPr="00370CE1">
              <w:rPr>
                <w:rFonts w:ascii="Garamond" w:hAnsi="Garamond"/>
                <w:sz w:val="24"/>
                <w:szCs w:val="24"/>
              </w:rPr>
              <w:t xml:space="preserve">Ponudnik v zadnjih šestih mesecih pred izdajo potrdila banke ali pred izdajo bonitetne  informacije  ni imel blokiranega  transakcijskega računa.  </w:t>
            </w:r>
          </w:p>
        </w:tc>
      </w:tr>
      <w:tr w:rsidR="00504F1B" w:rsidRPr="00370CE1" w:rsidTr="00504F1B">
        <w:trPr>
          <w:trHeight w:val="1796"/>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99687A" w:rsidRPr="002A57CC" w:rsidRDefault="0099687A" w:rsidP="0099687A">
            <w:pPr>
              <w:spacing w:after="0" w:line="240" w:lineRule="auto"/>
              <w:jc w:val="both"/>
              <w:rPr>
                <w:rFonts w:ascii="Garamond" w:hAnsi="Garamond"/>
                <w:sz w:val="24"/>
                <w:szCs w:val="24"/>
              </w:rPr>
            </w:pPr>
            <w:r>
              <w:rPr>
                <w:rFonts w:ascii="Garamond" w:hAnsi="Garamond"/>
                <w:sz w:val="24"/>
                <w:szCs w:val="24"/>
              </w:rPr>
              <w:t>P</w:t>
            </w:r>
            <w:r w:rsidRPr="00370CE1">
              <w:rPr>
                <w:rFonts w:ascii="Garamond" w:hAnsi="Garamond"/>
                <w:sz w:val="24"/>
                <w:szCs w:val="24"/>
              </w:rPr>
              <w:t xml:space="preserve">otrdilo poslovne banke, ki vodi ponudnikov račun, iz katerega  izhaja, da ni  imel blokiranega </w:t>
            </w:r>
            <w:r w:rsidRPr="002A57CC">
              <w:rPr>
                <w:rFonts w:ascii="Garamond" w:hAnsi="Garamond"/>
                <w:sz w:val="24"/>
                <w:szCs w:val="24"/>
              </w:rPr>
              <w:t>transakcijskega računa.</w:t>
            </w:r>
          </w:p>
          <w:p w:rsidR="0099687A" w:rsidRPr="00370CE1" w:rsidRDefault="0099687A" w:rsidP="0099687A">
            <w:pPr>
              <w:spacing w:after="0" w:line="240" w:lineRule="auto"/>
              <w:jc w:val="both"/>
              <w:rPr>
                <w:rFonts w:ascii="Garamond" w:hAnsi="Garamond"/>
                <w:sz w:val="24"/>
                <w:szCs w:val="24"/>
              </w:rPr>
            </w:pPr>
            <w:r w:rsidRPr="00370CE1">
              <w:rPr>
                <w:rFonts w:ascii="Garamond" w:hAnsi="Garamond"/>
                <w:sz w:val="24"/>
                <w:szCs w:val="24"/>
              </w:rPr>
              <w:t xml:space="preserve">Če ima ponudnik odprtih več računov, mora  predložiti toliko potrdil, kot ima računov. Potrdilo ne sme biti starejše od 30 dni od datuma oddaje  ponudbe. </w:t>
            </w:r>
          </w:p>
          <w:p w:rsidR="0099687A" w:rsidRPr="00370CE1" w:rsidRDefault="0099687A" w:rsidP="0099687A">
            <w:pPr>
              <w:spacing w:after="0" w:line="240" w:lineRule="auto"/>
              <w:jc w:val="both"/>
              <w:rPr>
                <w:rFonts w:ascii="Garamond" w:hAnsi="Garamond"/>
                <w:sz w:val="24"/>
                <w:szCs w:val="24"/>
              </w:rPr>
            </w:pPr>
          </w:p>
          <w:p w:rsidR="00504F1B" w:rsidRPr="00370CE1" w:rsidRDefault="0099687A" w:rsidP="0099687A">
            <w:pPr>
              <w:spacing w:after="0" w:line="240" w:lineRule="auto"/>
              <w:jc w:val="both"/>
              <w:rPr>
                <w:rFonts w:ascii="Garamond" w:hAnsi="Garamond"/>
                <w:sz w:val="24"/>
                <w:szCs w:val="24"/>
              </w:rPr>
            </w:pPr>
            <w:r w:rsidRPr="00370CE1">
              <w:rPr>
                <w:rFonts w:ascii="Garamond" w:hAnsi="Garamond"/>
                <w:sz w:val="24"/>
                <w:szCs w:val="24"/>
              </w:rPr>
              <w:t>Ponudnik lahko predloži tudi ustrezen bonitetni dokument</w:t>
            </w:r>
            <w:r w:rsidR="00DE3740">
              <w:rPr>
                <w:rFonts w:ascii="Garamond" w:hAnsi="Garamond"/>
                <w:sz w:val="24"/>
                <w:szCs w:val="24"/>
              </w:rPr>
              <w:t>.</w:t>
            </w:r>
          </w:p>
        </w:tc>
      </w:tr>
      <w:tr w:rsidR="00504F1B" w:rsidRPr="00370CE1" w:rsidTr="00504F1B">
        <w:trPr>
          <w:trHeight w:val="549"/>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504F1B" w:rsidRPr="00370CE1" w:rsidTr="00504F1B">
        <w:trPr>
          <w:trHeight w:val="28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sz w:val="24"/>
                <w:szCs w:val="24"/>
              </w:rPr>
              <w:t>/</w:t>
            </w:r>
          </w:p>
        </w:tc>
      </w:tr>
      <w:tr w:rsidR="00504F1B" w:rsidRPr="00370CE1" w:rsidTr="00504F1B">
        <w:trPr>
          <w:trHeight w:val="28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center"/>
              <w:rPr>
                <w:rFonts w:ascii="Garamond" w:hAnsi="Garamond" w:cs="Arial"/>
                <w:color w:val="000000"/>
                <w:position w:val="-2"/>
                <w:sz w:val="24"/>
                <w:szCs w:val="24"/>
              </w:rPr>
            </w:pPr>
            <w:r w:rsidRPr="0090251D">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both"/>
              <w:textAlignment w:val="center"/>
              <w:rPr>
                <w:rFonts w:ascii="Garamond" w:hAnsi="Garamond"/>
                <w:sz w:val="24"/>
                <w:szCs w:val="24"/>
              </w:rPr>
            </w:pPr>
            <w:r>
              <w:rPr>
                <w:rFonts w:ascii="Garamond" w:hAnsi="Garamond"/>
                <w:sz w:val="24"/>
                <w:szCs w:val="24"/>
              </w:rPr>
              <w:t>/</w:t>
            </w:r>
          </w:p>
        </w:tc>
      </w:tr>
    </w:tbl>
    <w:p w:rsidR="00504F1B" w:rsidRDefault="00504F1B" w:rsidP="006F7B4E">
      <w:pPr>
        <w:pStyle w:val="Telobesedila"/>
        <w:ind w:firstLine="708"/>
        <w:jc w:val="both"/>
        <w:rPr>
          <w:rFonts w:ascii="Garamond" w:hAnsi="Garamond"/>
          <w:sz w:val="24"/>
          <w:szCs w:val="24"/>
        </w:rPr>
      </w:pPr>
    </w:p>
    <w:p w:rsidR="006F7B4E" w:rsidRDefault="006F7B4E" w:rsidP="006F7B4E">
      <w:pPr>
        <w:pStyle w:val="Telobesedila"/>
        <w:ind w:firstLine="708"/>
        <w:jc w:val="both"/>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6F7B4E" w:rsidRPr="00370CE1" w:rsidTr="00BC7525">
        <w:tc>
          <w:tcPr>
            <w:tcW w:w="1000" w:type="pct"/>
            <w:tcBorders>
              <w:top w:val="single" w:sz="6" w:space="0" w:color="auto"/>
              <w:left w:val="single" w:sz="6" w:space="0" w:color="auto"/>
              <w:bottom w:val="single" w:sz="5" w:space="0" w:color="000000"/>
              <w:right w:val="single" w:sz="6" w:space="0" w:color="auto"/>
            </w:tcBorders>
            <w:shd w:val="clear" w:color="auto" w:fill="FBE4D5"/>
            <w:tcMar>
              <w:top w:w="135" w:type="dxa"/>
              <w:bottom w:w="135" w:type="dxa"/>
            </w:tcMar>
            <w:vAlign w:val="center"/>
          </w:tcPr>
          <w:p w:rsidR="006F7B4E" w:rsidRDefault="006F7B4E" w:rsidP="00BC7525">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 xml:space="preserve">POGOJ </w:t>
            </w:r>
            <w:r>
              <w:rPr>
                <w:rFonts w:ascii="Garamond" w:hAnsi="Garamond" w:cs="Arial"/>
                <w:b/>
                <w:bCs/>
                <w:position w:val="-2"/>
                <w:sz w:val="24"/>
                <w:szCs w:val="24"/>
              </w:rPr>
              <w:t>2</w:t>
            </w:r>
          </w:p>
          <w:p w:rsidR="006F7B4E" w:rsidRPr="00370CE1" w:rsidRDefault="006F7B4E" w:rsidP="00BC7525">
            <w:pPr>
              <w:spacing w:after="0" w:line="240" w:lineRule="auto"/>
              <w:jc w:val="center"/>
              <w:rPr>
                <w:rFonts w:ascii="Garamond" w:hAnsi="Garamond"/>
                <w:sz w:val="24"/>
                <w:szCs w:val="24"/>
              </w:rPr>
            </w:pPr>
            <w:r w:rsidRPr="00370CE1">
              <w:rPr>
                <w:rFonts w:ascii="Garamond" w:hAnsi="Garamond" w:cs="Arial"/>
                <w:b/>
                <w:bCs/>
                <w:position w:val="-2"/>
                <w:sz w:val="24"/>
                <w:szCs w:val="24"/>
              </w:rPr>
              <w:br/>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tcPr>
          <w:p w:rsidR="006F7B4E" w:rsidRDefault="006F7B4E" w:rsidP="00BC7525">
            <w:r>
              <w:rPr>
                <w:rFonts w:ascii="Garamond" w:hAnsi="Garamond" w:cs="Arial"/>
                <w:sz w:val="24"/>
                <w:szCs w:val="24"/>
              </w:rPr>
              <w:t>Bonitetna ocena ponudnika, izdana pri AJPES, dosega vsaj bonitetni razred SB</w:t>
            </w:r>
            <w:r w:rsidR="00FB7B11">
              <w:rPr>
                <w:rFonts w:ascii="Garamond" w:hAnsi="Garamond" w:cs="Arial"/>
                <w:sz w:val="24"/>
                <w:szCs w:val="24"/>
              </w:rPr>
              <w:t>6</w:t>
            </w:r>
            <w:r>
              <w:rPr>
                <w:rFonts w:ascii="Garamond" w:hAnsi="Garamond" w:cs="Arial"/>
                <w:sz w:val="24"/>
                <w:szCs w:val="24"/>
              </w:rPr>
              <w:t>.</w:t>
            </w:r>
          </w:p>
        </w:tc>
      </w:tr>
      <w:tr w:rsidR="006F7B4E" w:rsidRPr="00370CE1" w:rsidTr="004E6815">
        <w:trPr>
          <w:trHeight w:val="713"/>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6F7B4E" w:rsidRPr="00370CE1" w:rsidRDefault="006F7B4E" w:rsidP="00BC7525">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tcPr>
          <w:p w:rsidR="006F7B4E" w:rsidRDefault="006F7B4E" w:rsidP="00BC7525">
            <w:pPr>
              <w:tabs>
                <w:tab w:val="center" w:pos="4536"/>
                <w:tab w:val="right" w:pos="9072"/>
              </w:tabs>
              <w:spacing w:before="60" w:after="60" w:line="312" w:lineRule="auto"/>
              <w:jc w:val="both"/>
            </w:pPr>
            <w:r w:rsidRPr="00E248D1">
              <w:rPr>
                <w:rFonts w:ascii="Garamond" w:hAnsi="Garamond" w:cs="Arial"/>
                <w:sz w:val="24"/>
                <w:szCs w:val="24"/>
              </w:rPr>
              <w:t xml:space="preserve">Ponudnik predloži ustrezen BON obrazec ali drug ustrezen obrazec, iz katerega je razvidna bonitetna ocena za zadnje poslovno leto za katero je bil dolžan izdelati. V primeru, da gospodarski subjekt ne more pridobiti bonitetne ocene s strani AJPES, izkaže bonitetno oceno vsaj </w:t>
            </w:r>
            <w:proofErr w:type="spellStart"/>
            <w:r w:rsidRPr="00E248D1">
              <w:rPr>
                <w:rFonts w:ascii="Garamond" w:hAnsi="Garamond" w:cs="Arial"/>
                <w:sz w:val="24"/>
                <w:szCs w:val="24"/>
              </w:rPr>
              <w:t>Baa</w:t>
            </w:r>
            <w:proofErr w:type="spellEnd"/>
            <w:r w:rsidRPr="00E248D1">
              <w:rPr>
                <w:rFonts w:ascii="Garamond" w:hAnsi="Garamond" w:cs="Arial"/>
                <w:sz w:val="24"/>
                <w:szCs w:val="24"/>
              </w:rPr>
              <w:t xml:space="preserve"> agencije </w:t>
            </w:r>
            <w:proofErr w:type="spellStart"/>
            <w:r w:rsidRPr="00E248D1">
              <w:rPr>
                <w:rFonts w:ascii="Garamond" w:hAnsi="Garamond" w:cs="Arial"/>
                <w:sz w:val="24"/>
                <w:szCs w:val="24"/>
              </w:rPr>
              <w:t>Moody’s</w:t>
            </w:r>
            <w:proofErr w:type="spellEnd"/>
            <w:r w:rsidRPr="00E248D1">
              <w:rPr>
                <w:rFonts w:ascii="Garamond" w:hAnsi="Garamond" w:cs="Arial"/>
                <w:sz w:val="24"/>
                <w:szCs w:val="24"/>
              </w:rPr>
              <w:t xml:space="preserve"> ali bonitetno oceno BBB agencije S&amp;P ali bonitetno oceno BBB agencije </w:t>
            </w:r>
            <w:proofErr w:type="spellStart"/>
            <w:r w:rsidRPr="00E248D1">
              <w:rPr>
                <w:rFonts w:ascii="Garamond" w:hAnsi="Garamond" w:cs="Arial"/>
                <w:sz w:val="24"/>
                <w:szCs w:val="24"/>
              </w:rPr>
              <w:t>Fitch</w:t>
            </w:r>
            <w:proofErr w:type="spellEnd"/>
            <w:r w:rsidRPr="00E248D1">
              <w:rPr>
                <w:rFonts w:ascii="Garamond" w:hAnsi="Garamond" w:cs="Arial"/>
                <w:sz w:val="24"/>
                <w:szCs w:val="24"/>
              </w:rPr>
              <w:t xml:space="preserve"> ali drugo primerljivo oceno finančne institucije, ki uporablja metodologijo Basel II, pri čemer bo naročnik gospodarskemu subjektu kot ustrezno oceno priznal tisto oceno, ki sodi v zgornjih 50 % ocen po lestvici, ki jo uporablja posamezna finančna institucija pri določanju bonitetnih ocen na podlagi navedene metodologije.</w:t>
            </w:r>
          </w:p>
        </w:tc>
      </w:tr>
      <w:tr w:rsidR="006F7B4E" w:rsidRPr="00370CE1" w:rsidTr="00BC7525">
        <w:trPr>
          <w:trHeight w:val="549"/>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6F7B4E" w:rsidRPr="00370CE1" w:rsidRDefault="006F7B4E" w:rsidP="00BC7525">
            <w:pPr>
              <w:spacing w:after="0" w:line="240" w:lineRule="auto"/>
              <w:jc w:val="center"/>
              <w:rPr>
                <w:rFonts w:ascii="Garamond" w:hAnsi="Garamond"/>
                <w:sz w:val="24"/>
                <w:szCs w:val="24"/>
              </w:rPr>
            </w:pPr>
            <w:r w:rsidRPr="00370CE1">
              <w:rPr>
                <w:rFonts w:ascii="Garamond" w:hAnsi="Garamond" w:cs="Arial"/>
                <w:color w:val="000000"/>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F7B4E" w:rsidRPr="00370CE1" w:rsidRDefault="006F7B4E" w:rsidP="00BC7525">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morajo izpolnjevati pogoj</w:t>
            </w:r>
          </w:p>
        </w:tc>
      </w:tr>
      <w:tr w:rsidR="006F7B4E" w:rsidRPr="00370CE1" w:rsidTr="00BC7525">
        <w:trPr>
          <w:trHeight w:val="28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F7B4E" w:rsidRPr="00370CE1" w:rsidRDefault="006F7B4E" w:rsidP="00BC7525">
            <w:pPr>
              <w:spacing w:after="0" w:line="240" w:lineRule="auto"/>
              <w:jc w:val="center"/>
              <w:rPr>
                <w:rFonts w:ascii="Garamond" w:hAnsi="Garamond"/>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F7B4E" w:rsidRPr="00370CE1" w:rsidRDefault="006F7B4E" w:rsidP="00BC7525">
            <w:pPr>
              <w:spacing w:after="0" w:line="240" w:lineRule="auto"/>
              <w:jc w:val="both"/>
              <w:textAlignment w:val="center"/>
              <w:rPr>
                <w:rFonts w:ascii="Garamond" w:hAnsi="Garamond"/>
                <w:sz w:val="24"/>
                <w:szCs w:val="24"/>
              </w:rPr>
            </w:pPr>
            <w:r w:rsidRPr="00370CE1">
              <w:rPr>
                <w:rFonts w:ascii="Garamond" w:hAnsi="Garamond"/>
                <w:sz w:val="24"/>
                <w:szCs w:val="24"/>
              </w:rPr>
              <w:t>/</w:t>
            </w:r>
          </w:p>
        </w:tc>
      </w:tr>
      <w:tr w:rsidR="006F7B4E" w:rsidRPr="00370CE1" w:rsidTr="00BC7525">
        <w:trPr>
          <w:trHeight w:val="289"/>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F7B4E" w:rsidRPr="0090251D" w:rsidRDefault="006F7B4E" w:rsidP="00BC7525">
            <w:pPr>
              <w:spacing w:after="0" w:line="240" w:lineRule="auto"/>
              <w:jc w:val="center"/>
              <w:rPr>
                <w:rFonts w:ascii="Garamond" w:hAnsi="Garamond" w:cs="Arial"/>
                <w:color w:val="000000"/>
                <w:position w:val="-2"/>
                <w:sz w:val="24"/>
                <w:szCs w:val="24"/>
              </w:rPr>
            </w:pPr>
            <w:r w:rsidRPr="0090251D">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6F7B4E" w:rsidRPr="0090251D" w:rsidRDefault="006F7B4E" w:rsidP="00BC7525">
            <w:pPr>
              <w:spacing w:after="0" w:line="240" w:lineRule="auto"/>
              <w:jc w:val="both"/>
              <w:textAlignment w:val="center"/>
              <w:rPr>
                <w:rFonts w:ascii="Garamond" w:hAnsi="Garamond"/>
                <w:sz w:val="24"/>
                <w:szCs w:val="24"/>
              </w:rPr>
            </w:pPr>
            <w:r>
              <w:rPr>
                <w:rFonts w:ascii="Garamond" w:hAnsi="Garamond"/>
                <w:sz w:val="24"/>
                <w:szCs w:val="24"/>
              </w:rPr>
              <w:t>/</w:t>
            </w:r>
          </w:p>
        </w:tc>
      </w:tr>
    </w:tbl>
    <w:p w:rsidR="006F7B4E" w:rsidRDefault="006F7B4E" w:rsidP="006F7B4E">
      <w:pPr>
        <w:pStyle w:val="Telobesedila"/>
        <w:ind w:firstLine="708"/>
        <w:jc w:val="both"/>
        <w:rPr>
          <w:rFonts w:ascii="Garamond" w:hAnsi="Garamond"/>
          <w:sz w:val="24"/>
          <w:szCs w:val="24"/>
        </w:rPr>
      </w:pPr>
    </w:p>
    <w:p w:rsidR="00504F1B" w:rsidRPr="00370CE1" w:rsidRDefault="00504F1B" w:rsidP="00504F1B">
      <w:pPr>
        <w:pStyle w:val="Telobesedila"/>
        <w:jc w:val="both"/>
        <w:rPr>
          <w:rFonts w:ascii="Garamond" w:hAnsi="Garamond"/>
          <w:sz w:val="24"/>
          <w:szCs w:val="24"/>
        </w:rPr>
      </w:pPr>
      <w:r w:rsidRPr="00370CE1">
        <w:rPr>
          <w:rFonts w:ascii="Garamond" w:hAnsi="Garamond"/>
          <w:sz w:val="24"/>
          <w:szCs w:val="24"/>
        </w:rPr>
        <w:t xml:space="preserve">Tehnične in kadrovske sposobnosti </w:t>
      </w:r>
    </w:p>
    <w:p w:rsidR="004A6CC8" w:rsidRDefault="004A6CC8" w:rsidP="00504F1B">
      <w:pPr>
        <w:spacing w:after="0" w:line="240" w:lineRule="auto"/>
        <w:rPr>
          <w:rFonts w:ascii="Garamond" w:hAnsi="Garamond"/>
          <w:color w:val="FF0000"/>
          <w:sz w:val="24"/>
          <w:szCs w:val="24"/>
        </w:rPr>
      </w:pPr>
    </w:p>
    <w:tbl>
      <w:tblPr>
        <w:tblW w:w="9300" w:type="dxa"/>
        <w:tblInd w:w="108" w:type="dxa"/>
        <w:tblCellMar>
          <w:left w:w="0" w:type="dxa"/>
          <w:right w:w="0" w:type="dxa"/>
        </w:tblCellMar>
        <w:tblLook w:val="04A0" w:firstRow="1" w:lastRow="0" w:firstColumn="1" w:lastColumn="0" w:noHBand="0" w:noVBand="1"/>
      </w:tblPr>
      <w:tblGrid>
        <w:gridCol w:w="1724"/>
        <w:gridCol w:w="7576"/>
      </w:tblGrid>
      <w:tr w:rsidR="00504F1B" w:rsidTr="00504F1B">
        <w:trPr>
          <w:trHeight w:val="848"/>
        </w:trPr>
        <w:tc>
          <w:tcPr>
            <w:tcW w:w="927" w:type="pct"/>
            <w:tcBorders>
              <w:top w:val="single" w:sz="8" w:space="0" w:color="auto"/>
              <w:left w:val="single" w:sz="8" w:space="0" w:color="auto"/>
              <w:bottom w:val="single" w:sz="8" w:space="0" w:color="000000"/>
              <w:right w:val="single" w:sz="8" w:space="0" w:color="auto"/>
            </w:tcBorders>
            <w:shd w:val="clear" w:color="auto" w:fill="DEEAF6"/>
            <w:tcMar>
              <w:top w:w="135" w:type="dxa"/>
              <w:left w:w="108" w:type="dxa"/>
              <w:bottom w:w="135" w:type="dxa"/>
              <w:right w:w="108" w:type="dxa"/>
            </w:tcMar>
            <w:vAlign w:val="center"/>
            <w:hideMark/>
          </w:tcPr>
          <w:p w:rsidR="00504F1B" w:rsidRDefault="00504F1B" w:rsidP="00504F1B">
            <w:pPr>
              <w:spacing w:after="0" w:line="240" w:lineRule="auto"/>
              <w:jc w:val="center"/>
              <w:rPr>
                <w:lang w:eastAsia="sl-SI"/>
              </w:rPr>
            </w:pPr>
            <w:r>
              <w:rPr>
                <w:rFonts w:ascii="Garamond" w:hAnsi="Garamond"/>
                <w:b/>
                <w:bCs/>
                <w:position w:val="-2"/>
                <w:sz w:val="24"/>
                <w:szCs w:val="24"/>
              </w:rPr>
              <w:t>POGOJ 1</w:t>
            </w:r>
          </w:p>
          <w:p w:rsidR="00504F1B" w:rsidRDefault="00504F1B" w:rsidP="00504F1B">
            <w:pPr>
              <w:spacing w:after="0" w:line="240" w:lineRule="auto"/>
              <w:jc w:val="center"/>
              <w:rPr>
                <w:rFonts w:ascii="Garamond" w:hAnsi="Garamond"/>
                <w:b/>
                <w:bCs/>
                <w:sz w:val="24"/>
                <w:szCs w:val="24"/>
              </w:rPr>
            </w:pPr>
            <w:r>
              <w:rPr>
                <w:rFonts w:ascii="Garamond" w:hAnsi="Garamond"/>
                <w:b/>
                <w:bCs/>
                <w:sz w:val="24"/>
                <w:szCs w:val="24"/>
              </w:rPr>
              <w:t>deseti odstavek 76. člena ZJN-3</w:t>
            </w:r>
          </w:p>
        </w:tc>
        <w:tc>
          <w:tcPr>
            <w:tcW w:w="4073" w:type="pct"/>
            <w:tcBorders>
              <w:top w:val="single" w:sz="8" w:space="0" w:color="auto"/>
              <w:left w:val="nil"/>
              <w:bottom w:val="single" w:sz="8" w:space="0" w:color="auto"/>
              <w:right w:val="single" w:sz="8" w:space="0" w:color="auto"/>
            </w:tcBorders>
            <w:tcMar>
              <w:top w:w="135" w:type="dxa"/>
              <w:left w:w="108" w:type="dxa"/>
              <w:bottom w:w="135" w:type="dxa"/>
              <w:right w:w="108" w:type="dxa"/>
            </w:tcMar>
            <w:vAlign w:val="center"/>
          </w:tcPr>
          <w:p w:rsidR="004B3456" w:rsidRPr="00C01B6C" w:rsidRDefault="004B3456" w:rsidP="004B3456">
            <w:pPr>
              <w:jc w:val="both"/>
              <w:rPr>
                <w:rFonts w:ascii="Garamond" w:hAnsi="Garamond"/>
                <w:sz w:val="24"/>
                <w:szCs w:val="24"/>
              </w:rPr>
            </w:pPr>
            <w:bookmarkStart w:id="24" w:name="_Hlk102046552"/>
            <w:r w:rsidRPr="00C01B6C">
              <w:rPr>
                <w:rFonts w:ascii="Garamond" w:hAnsi="Garamond"/>
                <w:sz w:val="24"/>
                <w:szCs w:val="24"/>
              </w:rPr>
              <w:t>Ponudnik izkazuje ustrezne izkušnje/reference in sicer, da je ponudnik ali ponudnikov podizvajalec v zadnjih  petih (5) letih pred oddajo ponudbe na to javno naročilo kot glavni izvajalec, kot partner v skupni ponudbi ali kot nominirani podizvajalec izvedel vsaj:</w:t>
            </w:r>
          </w:p>
          <w:p w:rsidR="000654D9" w:rsidRPr="00C01B6C" w:rsidRDefault="004B3456" w:rsidP="004B3456">
            <w:pPr>
              <w:jc w:val="both"/>
              <w:rPr>
                <w:rFonts w:ascii="Garamond" w:hAnsi="Garamond"/>
                <w:sz w:val="24"/>
                <w:szCs w:val="24"/>
              </w:rPr>
            </w:pPr>
            <w:r w:rsidRPr="00C01B6C">
              <w:rPr>
                <w:rFonts w:ascii="Garamond" w:hAnsi="Garamond"/>
                <w:sz w:val="24"/>
                <w:szCs w:val="24"/>
              </w:rPr>
              <w:t xml:space="preserve">-  eno referenčno delo, ki zajema izvedbo gradnje (novogradnja, rekonstrukcija, obnova ali prizidava) stavbe, v investicijski vrednosti najmanj </w:t>
            </w:r>
            <w:r w:rsidR="00A94FBF" w:rsidRPr="00C01B6C">
              <w:rPr>
                <w:rFonts w:ascii="Garamond" w:hAnsi="Garamond"/>
                <w:sz w:val="24"/>
                <w:szCs w:val="24"/>
              </w:rPr>
              <w:t>5</w:t>
            </w:r>
            <w:r w:rsidRPr="00C01B6C">
              <w:rPr>
                <w:rFonts w:ascii="Garamond" w:hAnsi="Garamond"/>
                <w:sz w:val="24"/>
                <w:szCs w:val="24"/>
              </w:rPr>
              <w:t>00.000,00 EUR brez DDV</w:t>
            </w:r>
            <w:r w:rsidR="000654D9" w:rsidRPr="00C01B6C">
              <w:rPr>
                <w:rFonts w:ascii="Garamond" w:hAnsi="Garamond"/>
                <w:sz w:val="24"/>
                <w:szCs w:val="24"/>
              </w:rPr>
              <w:t>,</w:t>
            </w:r>
          </w:p>
          <w:p w:rsidR="000654D9" w:rsidRPr="00C01B6C" w:rsidRDefault="000654D9" w:rsidP="000654D9">
            <w:pPr>
              <w:jc w:val="both"/>
              <w:rPr>
                <w:rFonts w:ascii="Garamond" w:hAnsi="Garamond"/>
                <w:sz w:val="24"/>
                <w:szCs w:val="24"/>
              </w:rPr>
            </w:pPr>
            <w:r w:rsidRPr="00C01B6C">
              <w:rPr>
                <w:rFonts w:ascii="Garamond" w:hAnsi="Garamond"/>
                <w:sz w:val="24"/>
                <w:szCs w:val="24"/>
              </w:rPr>
              <w:t xml:space="preserve">-  eno referenčno delo, ki zajemata izvedbo gradnje (novogradnja, rekonstrukcija, obnova ali prizidava) stavbe, registrirane kot nepremičnina kulturna dediščina, v investicijski vrednosti najmanj </w:t>
            </w:r>
            <w:r w:rsidR="00172D4A" w:rsidRPr="00C01B6C">
              <w:rPr>
                <w:rFonts w:ascii="Garamond" w:hAnsi="Garamond"/>
                <w:sz w:val="24"/>
                <w:szCs w:val="24"/>
              </w:rPr>
              <w:t>2</w:t>
            </w:r>
            <w:r w:rsidRPr="00C01B6C">
              <w:rPr>
                <w:rFonts w:ascii="Garamond" w:hAnsi="Garamond"/>
                <w:sz w:val="24"/>
                <w:szCs w:val="24"/>
              </w:rPr>
              <w:t>00.000,00 EUR brez DDV</w:t>
            </w:r>
            <w:r w:rsidR="00172D4A" w:rsidRPr="00C01B6C">
              <w:rPr>
                <w:rFonts w:ascii="Garamond" w:hAnsi="Garamond"/>
                <w:sz w:val="24"/>
                <w:szCs w:val="24"/>
              </w:rPr>
              <w:t>.</w:t>
            </w:r>
          </w:p>
          <w:bookmarkEnd w:id="24"/>
          <w:p w:rsidR="00E76AD6" w:rsidRPr="002A47D3" w:rsidRDefault="00E76AD6" w:rsidP="00E76AD6">
            <w:pPr>
              <w:spacing w:after="0" w:line="240" w:lineRule="auto"/>
              <w:jc w:val="both"/>
              <w:rPr>
                <w:rFonts w:ascii="Candara" w:hAnsi="Candara"/>
                <w:bCs/>
                <w:i/>
                <w:sz w:val="18"/>
                <w:szCs w:val="18"/>
              </w:rPr>
            </w:pPr>
            <w:r w:rsidRPr="002A47D3">
              <w:rPr>
                <w:rFonts w:ascii="Candara" w:hAnsi="Candara"/>
                <w:bCs/>
                <w:i/>
                <w:sz w:val="18"/>
                <w:szCs w:val="18"/>
              </w:rPr>
              <w:t>Za naročnika referenčnega dela pri gradnjah se šteje naročnik – investitor referenčnega dela – s katerim je imel ponudnik sklenjeno  pogodbo za referenčno delo.</w:t>
            </w:r>
          </w:p>
          <w:p w:rsidR="00E76AD6" w:rsidRPr="002A47D3" w:rsidRDefault="00E76AD6" w:rsidP="00E76AD6">
            <w:pPr>
              <w:spacing w:after="0" w:line="240" w:lineRule="auto"/>
              <w:rPr>
                <w:rFonts w:ascii="Candara" w:hAnsi="Candara"/>
                <w:bCs/>
                <w:i/>
                <w:sz w:val="18"/>
                <w:szCs w:val="18"/>
              </w:rPr>
            </w:pPr>
            <w:r w:rsidRPr="002A47D3">
              <w:rPr>
                <w:rFonts w:ascii="Candara" w:hAnsi="Candara"/>
                <w:bCs/>
                <w:i/>
                <w:sz w:val="18"/>
                <w:szCs w:val="18"/>
              </w:rPr>
              <w:t>Naročnik ne bo upošteval referenc, ki bi se nanašale na gradnjo  za lastne potrebe ponudnika, kar pomeni, da ponudnik ne more sam sebi dati reference.</w:t>
            </w:r>
          </w:p>
          <w:p w:rsidR="00504F1B" w:rsidRDefault="00504F1B" w:rsidP="00504F1B">
            <w:pPr>
              <w:spacing w:after="0" w:line="240" w:lineRule="auto"/>
              <w:jc w:val="both"/>
              <w:rPr>
                <w:rFonts w:ascii="Garamond" w:hAnsi="Garamond"/>
                <w:color w:val="C00000"/>
                <w:sz w:val="24"/>
                <w:szCs w:val="24"/>
              </w:rPr>
            </w:pPr>
          </w:p>
        </w:tc>
      </w:tr>
      <w:tr w:rsidR="00504F1B" w:rsidTr="00504F1B">
        <w:trPr>
          <w:trHeight w:val="397"/>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jc w:val="center"/>
              <w:rPr>
                <w:rFonts w:ascii="Garamond" w:hAnsi="Garamond"/>
                <w:sz w:val="24"/>
                <w:szCs w:val="24"/>
              </w:rPr>
            </w:pPr>
            <w:r>
              <w:rPr>
                <w:rFonts w:ascii="Garamond" w:hAnsi="Garamond"/>
                <w:color w:val="000000"/>
                <w:position w:val="-2"/>
                <w:sz w:val="24"/>
                <w:szCs w:val="24"/>
              </w:rPr>
              <w:t>DOKAZILO</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rPr>
                <w:rFonts w:ascii="Garamond" w:hAnsi="Garamond"/>
                <w:sz w:val="24"/>
                <w:szCs w:val="24"/>
              </w:rPr>
            </w:pPr>
            <w:r>
              <w:rPr>
                <w:rFonts w:ascii="Garamond" w:hAnsi="Garamond"/>
                <w:sz w:val="24"/>
                <w:szCs w:val="24"/>
              </w:rPr>
              <w:t>Izjava ponudnika in referenčno potrdilo (OBR-</w:t>
            </w:r>
            <w:r w:rsidR="001E74B1">
              <w:rPr>
                <w:rFonts w:ascii="Garamond" w:hAnsi="Garamond"/>
                <w:sz w:val="24"/>
                <w:szCs w:val="24"/>
              </w:rPr>
              <w:t>5</w:t>
            </w:r>
            <w:r>
              <w:rPr>
                <w:rFonts w:ascii="Garamond" w:hAnsi="Garamond"/>
                <w:sz w:val="24"/>
                <w:szCs w:val="24"/>
              </w:rPr>
              <w:t>, OBR-</w:t>
            </w:r>
            <w:r w:rsidR="001E74B1">
              <w:rPr>
                <w:rFonts w:ascii="Garamond" w:hAnsi="Garamond"/>
                <w:sz w:val="24"/>
                <w:szCs w:val="24"/>
              </w:rPr>
              <w:t>5</w:t>
            </w:r>
            <w:r>
              <w:rPr>
                <w:rFonts w:ascii="Garamond" w:hAnsi="Garamond"/>
                <w:sz w:val="24"/>
                <w:szCs w:val="24"/>
              </w:rPr>
              <w:t>a)</w:t>
            </w:r>
          </w:p>
          <w:p w:rsidR="00504F1B" w:rsidRPr="008460A9" w:rsidRDefault="00504F1B" w:rsidP="00504F1B">
            <w:pPr>
              <w:jc w:val="both"/>
              <w:rPr>
                <w:rFonts w:ascii="Garamond" w:hAnsi="Garamond"/>
                <w:sz w:val="24"/>
                <w:szCs w:val="24"/>
              </w:rPr>
            </w:pPr>
            <w:r w:rsidRPr="008460A9">
              <w:rPr>
                <w:rFonts w:ascii="Garamond" w:hAnsi="Garamond"/>
                <w:sz w:val="24"/>
                <w:szCs w:val="24"/>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4F1B" w:rsidTr="00504F1B">
        <w:trPr>
          <w:trHeight w:val="636"/>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rPr>
                <w:rFonts w:ascii="Garamond" w:hAnsi="Garamond"/>
                <w:sz w:val="24"/>
                <w:szCs w:val="24"/>
              </w:rPr>
            </w:pPr>
            <w:r>
              <w:rPr>
                <w:rFonts w:ascii="Garamond" w:hAnsi="Garamond"/>
                <w:color w:val="000000"/>
                <w:position w:val="-2"/>
                <w:sz w:val="24"/>
                <w:szCs w:val="24"/>
              </w:rPr>
              <w:t>Partnerji v skupni ponudbi</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504F1B" w:rsidRPr="00370CE1" w:rsidTr="00504F1B">
        <w:trPr>
          <w:trHeight w:val="636"/>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Pr="0090251D" w:rsidRDefault="00504F1B" w:rsidP="00504F1B">
            <w:pPr>
              <w:rPr>
                <w:rFonts w:ascii="Garamond" w:hAnsi="Garamond"/>
                <w:color w:val="000000"/>
                <w:position w:val="-2"/>
                <w:sz w:val="24"/>
                <w:szCs w:val="24"/>
              </w:rPr>
            </w:pPr>
            <w:r w:rsidRPr="0090251D">
              <w:rPr>
                <w:rFonts w:ascii="Garamond" w:hAnsi="Garamond"/>
                <w:color w:val="000000"/>
                <w:position w:val="-2"/>
                <w:sz w:val="24"/>
                <w:szCs w:val="24"/>
              </w:rPr>
              <w:t>Podizvajalci</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both"/>
              <w:textAlignment w:val="center"/>
              <w:rPr>
                <w:rFonts w:ascii="Garamond" w:hAnsi="Garamond" w:cs="Arial"/>
                <w:color w:val="000000"/>
                <w:position w:val="-2"/>
                <w:sz w:val="24"/>
                <w:szCs w:val="24"/>
              </w:rPr>
            </w:pPr>
            <w:r w:rsidRPr="0090251D">
              <w:rPr>
                <w:rFonts w:ascii="Garamond" w:hAnsi="Garamond" w:cs="Arial"/>
                <w:color w:val="000000"/>
                <w:position w:val="-2"/>
                <w:sz w:val="24"/>
                <w:szCs w:val="24"/>
              </w:rPr>
              <w:t>/</w:t>
            </w:r>
          </w:p>
        </w:tc>
      </w:tr>
      <w:tr w:rsidR="00504F1B" w:rsidRPr="00370CE1" w:rsidTr="00504F1B">
        <w:trPr>
          <w:trHeight w:val="1165"/>
        </w:trPr>
        <w:tc>
          <w:tcPr>
            <w:tcW w:w="927"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Pr="0090251D" w:rsidRDefault="00504F1B" w:rsidP="00504F1B">
            <w:pPr>
              <w:rPr>
                <w:rFonts w:ascii="Garamond" w:hAnsi="Garamond"/>
                <w:color w:val="000000"/>
                <w:position w:val="-2"/>
                <w:sz w:val="24"/>
                <w:szCs w:val="24"/>
              </w:rPr>
            </w:pPr>
            <w:r w:rsidRPr="0090251D">
              <w:rPr>
                <w:rFonts w:ascii="Garamond" w:hAnsi="Garamond"/>
                <w:color w:val="000000"/>
                <w:position w:val="-2"/>
                <w:sz w:val="24"/>
                <w:szCs w:val="24"/>
              </w:rPr>
              <w:t>Subjekti, katerih zmogljivosti uporablja ponudnik</w:t>
            </w:r>
          </w:p>
        </w:tc>
        <w:tc>
          <w:tcPr>
            <w:tcW w:w="4073"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both"/>
              <w:textAlignment w:val="center"/>
              <w:rPr>
                <w:rFonts w:ascii="Garamond" w:hAnsi="Garamond" w:cs="Arial"/>
                <w:color w:val="000000"/>
                <w:position w:val="-2"/>
                <w:sz w:val="24"/>
                <w:szCs w:val="24"/>
              </w:rPr>
            </w:pPr>
            <w:r w:rsidRPr="0090251D">
              <w:rPr>
                <w:rFonts w:ascii="Garamond" w:hAnsi="Garamond" w:cs="Arial"/>
                <w:color w:val="000000"/>
                <w:position w:val="-2"/>
                <w:sz w:val="24"/>
                <w:szCs w:val="24"/>
              </w:rPr>
              <w:t>/</w:t>
            </w:r>
          </w:p>
        </w:tc>
      </w:tr>
    </w:tbl>
    <w:p w:rsidR="00504F1B" w:rsidRDefault="00504F1B" w:rsidP="00504F1B">
      <w:pPr>
        <w:spacing w:after="0" w:line="240" w:lineRule="auto"/>
        <w:rPr>
          <w:rFonts w:ascii="Garamond" w:hAnsi="Garamond"/>
          <w:sz w:val="24"/>
          <w:szCs w:val="24"/>
        </w:rPr>
      </w:pPr>
    </w:p>
    <w:p w:rsidR="00504F1B" w:rsidRPr="00370CE1" w:rsidRDefault="00504F1B" w:rsidP="00504F1B">
      <w:pPr>
        <w:spacing w:after="0" w:line="240" w:lineRule="auto"/>
        <w:rPr>
          <w:rFonts w:ascii="Garamond" w:hAnsi="Garamond"/>
          <w:sz w:val="24"/>
          <w:szCs w:val="24"/>
        </w:rPr>
      </w:pPr>
    </w:p>
    <w:tbl>
      <w:tblPr>
        <w:tblW w:w="9300" w:type="dxa"/>
        <w:tblInd w:w="108" w:type="dxa"/>
        <w:tblLook w:val="04A0" w:firstRow="1" w:lastRow="0" w:firstColumn="1" w:lastColumn="0" w:noHBand="0" w:noVBand="1"/>
      </w:tblPr>
      <w:tblGrid>
        <w:gridCol w:w="1860"/>
        <w:gridCol w:w="7440"/>
      </w:tblGrid>
      <w:tr w:rsidR="00504F1B" w:rsidRPr="00370CE1" w:rsidTr="00504F1B">
        <w:trPr>
          <w:trHeight w:val="1870"/>
        </w:trPr>
        <w:tc>
          <w:tcPr>
            <w:tcW w:w="1000" w:type="pct"/>
            <w:tcBorders>
              <w:top w:val="single" w:sz="6" w:space="0" w:color="auto"/>
              <w:left w:val="single" w:sz="6" w:space="0" w:color="auto"/>
              <w:bottom w:val="single" w:sz="5" w:space="0" w:color="000000"/>
              <w:right w:val="single" w:sz="6" w:space="0" w:color="auto"/>
            </w:tcBorders>
            <w:shd w:val="clear" w:color="auto" w:fill="DEEAF6"/>
            <w:tcMar>
              <w:top w:w="135" w:type="dxa"/>
              <w:bottom w:w="135" w:type="dxa"/>
            </w:tcMar>
            <w:vAlign w:val="center"/>
          </w:tcPr>
          <w:p w:rsidR="00504F1B" w:rsidRDefault="00504F1B" w:rsidP="00504F1B">
            <w:pPr>
              <w:spacing w:after="0" w:line="240" w:lineRule="auto"/>
              <w:jc w:val="center"/>
              <w:rPr>
                <w:rFonts w:ascii="Garamond" w:hAnsi="Garamond" w:cs="Arial"/>
                <w:b/>
                <w:bCs/>
                <w:position w:val="-2"/>
                <w:sz w:val="24"/>
                <w:szCs w:val="24"/>
              </w:rPr>
            </w:pPr>
            <w:r w:rsidRPr="00370CE1">
              <w:rPr>
                <w:rFonts w:ascii="Garamond" w:hAnsi="Garamond" w:cs="Arial"/>
                <w:b/>
                <w:bCs/>
                <w:position w:val="-2"/>
                <w:sz w:val="24"/>
                <w:szCs w:val="24"/>
              </w:rPr>
              <w:t>POGOJ 2</w:t>
            </w:r>
          </w:p>
          <w:p w:rsidR="00504F1B" w:rsidRDefault="00504F1B" w:rsidP="00504F1B">
            <w:pPr>
              <w:spacing w:after="0" w:line="240" w:lineRule="auto"/>
              <w:jc w:val="center"/>
              <w:rPr>
                <w:rFonts w:ascii="Garamond" w:hAnsi="Garamond" w:cs="Arial"/>
                <w:b/>
                <w:bCs/>
                <w:position w:val="-2"/>
                <w:sz w:val="24"/>
                <w:szCs w:val="24"/>
              </w:rPr>
            </w:pPr>
          </w:p>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b/>
                <w:bCs/>
                <w:position w:val="-2"/>
                <w:sz w:val="24"/>
                <w:szCs w:val="24"/>
              </w:rPr>
              <w:br/>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Default="00504F1B" w:rsidP="00504F1B">
            <w:pPr>
              <w:spacing w:after="0" w:line="240" w:lineRule="auto"/>
              <w:jc w:val="both"/>
              <w:rPr>
                <w:rFonts w:ascii="Garamond" w:hAnsi="Garamond" w:cs="Arial"/>
                <w:sz w:val="24"/>
                <w:szCs w:val="24"/>
              </w:rPr>
            </w:pPr>
            <w:r w:rsidRPr="00370CE1">
              <w:rPr>
                <w:rFonts w:ascii="Garamond" w:hAnsi="Garamond"/>
                <w:sz w:val="24"/>
                <w:szCs w:val="24"/>
              </w:rPr>
              <w:t xml:space="preserve">Ponudnik zagotavlja  ustrezno tehnično zmogljivost (sodobno gradbeno mehanizacijo in  opremo), ki omogoča kvalitetno izvedbo naročila </w:t>
            </w:r>
            <w:r w:rsidRPr="00370CE1">
              <w:rPr>
                <w:rFonts w:ascii="Garamond" w:hAnsi="Garamond" w:cs="Arial"/>
                <w:sz w:val="24"/>
                <w:szCs w:val="24"/>
              </w:rPr>
              <w:t>v predvidenem roku, skladno z zahtevami iz razpisne dokumentacije, pravili stroke ter predpisi in standardi s področja predmeta naročila.</w:t>
            </w:r>
          </w:p>
          <w:p w:rsidR="00504F1B" w:rsidRDefault="00504F1B" w:rsidP="00504F1B">
            <w:pPr>
              <w:spacing w:after="0" w:line="240" w:lineRule="auto"/>
              <w:jc w:val="both"/>
              <w:rPr>
                <w:rFonts w:ascii="Garamond" w:hAnsi="Garamond" w:cs="Arial"/>
                <w:sz w:val="24"/>
                <w:szCs w:val="24"/>
              </w:rPr>
            </w:pPr>
          </w:p>
          <w:p w:rsidR="00504F1B" w:rsidRDefault="00504F1B" w:rsidP="00504F1B">
            <w:pPr>
              <w:spacing w:after="0" w:line="240" w:lineRule="auto"/>
              <w:jc w:val="both"/>
              <w:rPr>
                <w:rFonts w:ascii="Garamond" w:hAnsi="Garamond" w:cs="Arial"/>
                <w:sz w:val="24"/>
                <w:szCs w:val="24"/>
              </w:rPr>
            </w:pPr>
            <w:r>
              <w:rPr>
                <w:rFonts w:ascii="Garamond" w:hAnsi="Garamond" w:cs="Arial"/>
                <w:sz w:val="24"/>
                <w:szCs w:val="24"/>
              </w:rPr>
              <w:t xml:space="preserve">Ponudnik mora pri izvedbi naročila upoštevati predpise  o emisiji hrupa strojev, ki se uporablja na prostem. </w:t>
            </w:r>
          </w:p>
          <w:p w:rsidR="00504F1B" w:rsidRDefault="00504F1B" w:rsidP="00504F1B">
            <w:pPr>
              <w:spacing w:after="0" w:line="240" w:lineRule="auto"/>
              <w:jc w:val="both"/>
              <w:rPr>
                <w:rFonts w:ascii="Garamond" w:hAnsi="Garamond" w:cs="Arial"/>
                <w:sz w:val="24"/>
                <w:szCs w:val="24"/>
              </w:rPr>
            </w:pPr>
          </w:p>
          <w:p w:rsidR="00504F1B" w:rsidRDefault="00504F1B" w:rsidP="00504F1B">
            <w:pPr>
              <w:spacing w:after="0" w:line="240" w:lineRule="auto"/>
              <w:jc w:val="both"/>
              <w:rPr>
                <w:rFonts w:ascii="Garamond" w:hAnsi="Garamond" w:cs="Arial"/>
                <w:sz w:val="24"/>
                <w:szCs w:val="24"/>
              </w:rPr>
            </w:pPr>
            <w:r>
              <w:rPr>
                <w:rFonts w:ascii="Garamond" w:hAnsi="Garamond" w:cs="Arial"/>
                <w:sz w:val="24"/>
                <w:szCs w:val="24"/>
              </w:rPr>
              <w:t>Ponudnik mora na gradbišče pred začetkom del na svoje stroške namestiti gradbiščno tablo v skladu s Pravilnikom o gradbiščih.</w:t>
            </w:r>
          </w:p>
          <w:p w:rsidR="00504F1B" w:rsidRPr="00370CE1" w:rsidRDefault="00504F1B" w:rsidP="00504F1B">
            <w:pPr>
              <w:spacing w:after="0" w:line="240" w:lineRule="auto"/>
              <w:jc w:val="both"/>
              <w:rPr>
                <w:rFonts w:ascii="Garamond" w:hAnsi="Garamond"/>
                <w:sz w:val="24"/>
                <w:szCs w:val="24"/>
              </w:rPr>
            </w:pPr>
          </w:p>
          <w:p w:rsidR="00504F1B" w:rsidRPr="00370CE1" w:rsidRDefault="00504F1B" w:rsidP="00504F1B">
            <w:pPr>
              <w:pStyle w:val="Telobesedila-zamik"/>
              <w:ind w:left="0"/>
              <w:rPr>
                <w:rFonts w:ascii="Garamond" w:hAnsi="Garamond" w:cs="Arial"/>
                <w:color w:val="000000"/>
                <w:position w:val="-2"/>
                <w:szCs w:val="24"/>
              </w:rPr>
            </w:pPr>
            <w:r w:rsidRPr="00370CE1">
              <w:rPr>
                <w:rFonts w:ascii="Garamond" w:hAnsi="Garamond" w:cs="Arial"/>
                <w:szCs w:val="24"/>
              </w:rPr>
              <w:t>Naročnik si pridržuje pravico navedbe preveriti ter od ponudnika zahtevati dokazila (spisek ključne opreme in mehanizacije, izkaz o lastništvu, pogodba o najemu, ...), da ima ob oddaji ponudbe zagotovljene potrebne  tehnične zmogljivosti za izvedbo naročila.</w:t>
            </w:r>
          </w:p>
        </w:tc>
      </w:tr>
      <w:tr w:rsidR="00504F1B" w:rsidRPr="00370CE1" w:rsidTr="00504F1B">
        <w:trPr>
          <w:trHeight w:val="397"/>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jc w:val="center"/>
              <w:rPr>
                <w:rFonts w:ascii="Garamond" w:hAnsi="Garamond"/>
                <w:sz w:val="24"/>
                <w:szCs w:val="24"/>
              </w:rPr>
            </w:pPr>
            <w:r w:rsidRPr="00370CE1">
              <w:rPr>
                <w:rFonts w:ascii="Garamond" w:hAnsi="Garamond" w:cs="Arial"/>
                <w:color w:val="000000"/>
                <w:position w:val="-2"/>
                <w:sz w:val="24"/>
                <w:szCs w:val="24"/>
              </w:rPr>
              <w:t>DOKAZILO</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Default="00504F1B" w:rsidP="00504F1B">
            <w:pPr>
              <w:spacing w:after="0" w:line="240" w:lineRule="auto"/>
              <w:jc w:val="both"/>
              <w:rPr>
                <w:rFonts w:ascii="Garamond" w:hAnsi="Garamond"/>
                <w:sz w:val="24"/>
                <w:szCs w:val="24"/>
              </w:rPr>
            </w:pPr>
            <w:r w:rsidRPr="00370CE1">
              <w:rPr>
                <w:rFonts w:ascii="Garamond" w:hAnsi="Garamond"/>
                <w:sz w:val="24"/>
                <w:szCs w:val="24"/>
              </w:rPr>
              <w:t>Izjava ponudnika (OBR-</w:t>
            </w:r>
            <w:r w:rsidR="001E74B1">
              <w:rPr>
                <w:rFonts w:ascii="Garamond" w:hAnsi="Garamond"/>
                <w:sz w:val="24"/>
                <w:szCs w:val="24"/>
              </w:rPr>
              <w:t>6</w:t>
            </w:r>
            <w:r w:rsidRPr="00370CE1">
              <w:rPr>
                <w:rFonts w:ascii="Garamond" w:hAnsi="Garamond"/>
                <w:sz w:val="24"/>
                <w:szCs w:val="24"/>
              </w:rPr>
              <w:t>)</w:t>
            </w:r>
          </w:p>
          <w:p w:rsidR="00504F1B" w:rsidRDefault="00504F1B" w:rsidP="00504F1B">
            <w:pPr>
              <w:spacing w:after="0" w:line="240" w:lineRule="auto"/>
              <w:jc w:val="both"/>
              <w:rPr>
                <w:rFonts w:ascii="Garamond" w:hAnsi="Garamond"/>
                <w:sz w:val="24"/>
                <w:szCs w:val="24"/>
              </w:rPr>
            </w:pPr>
            <w:r>
              <w:rPr>
                <w:rFonts w:ascii="Garamond" w:hAnsi="Garamond"/>
                <w:sz w:val="24"/>
                <w:szCs w:val="24"/>
              </w:rPr>
              <w:t>seznam gradbene mehanizacije in opreme</w:t>
            </w:r>
          </w:p>
          <w:p w:rsidR="00504F1B" w:rsidRPr="00370CE1" w:rsidRDefault="00504F1B" w:rsidP="00504F1B">
            <w:pPr>
              <w:spacing w:after="0" w:line="240" w:lineRule="auto"/>
              <w:jc w:val="both"/>
              <w:rPr>
                <w:rFonts w:ascii="Garamond" w:hAnsi="Garamond"/>
                <w:sz w:val="24"/>
                <w:szCs w:val="24"/>
              </w:rPr>
            </w:pPr>
          </w:p>
        </w:tc>
      </w:tr>
      <w:tr w:rsidR="00504F1B" w:rsidRPr="00370CE1" w:rsidTr="00504F1B">
        <w:trPr>
          <w:trHeight w:val="636"/>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504F1B" w:rsidRPr="00370CE1" w:rsidRDefault="00504F1B" w:rsidP="00504F1B">
            <w:pPr>
              <w:spacing w:after="0" w:line="240" w:lineRule="auto"/>
              <w:rPr>
                <w:rFonts w:ascii="Garamond" w:hAnsi="Garamond"/>
                <w:sz w:val="24"/>
                <w:szCs w:val="24"/>
              </w:rPr>
            </w:pPr>
            <w:r w:rsidRPr="00370CE1">
              <w:rPr>
                <w:rFonts w:ascii="Garamond" w:hAnsi="Garamond" w:cs="Arial"/>
                <w:color w:val="000000"/>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504F1B" w:rsidRPr="00370CE1" w:rsidTr="00504F1B">
        <w:trPr>
          <w:trHeight w:val="39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center"/>
              <w:rPr>
                <w:rFonts w:ascii="Garamond" w:hAnsi="Garamond" w:cs="Arial"/>
                <w:color w:val="000000"/>
                <w:position w:val="-2"/>
                <w:sz w:val="24"/>
                <w:szCs w:val="24"/>
              </w:rPr>
            </w:pPr>
            <w:r w:rsidRPr="00370CE1">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370CE1" w:rsidRDefault="00504F1B" w:rsidP="00504F1B">
            <w:pPr>
              <w:spacing w:after="0" w:line="240" w:lineRule="auto"/>
              <w:jc w:val="both"/>
              <w:textAlignment w:val="center"/>
              <w:rPr>
                <w:rFonts w:ascii="Garamond" w:hAnsi="Garamond"/>
                <w:sz w:val="24"/>
                <w:szCs w:val="24"/>
              </w:rPr>
            </w:pPr>
            <w:r w:rsidRPr="00370CE1">
              <w:rPr>
                <w:rFonts w:ascii="Garamond" w:hAnsi="Garamond"/>
                <w:sz w:val="24"/>
                <w:szCs w:val="24"/>
              </w:rPr>
              <w:t>/</w:t>
            </w:r>
          </w:p>
        </w:tc>
      </w:tr>
      <w:tr w:rsidR="00504F1B" w:rsidRPr="00370CE1" w:rsidTr="00504F1B">
        <w:trPr>
          <w:trHeight w:val="39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center"/>
              <w:rPr>
                <w:rFonts w:ascii="Garamond" w:hAnsi="Garamond" w:cs="Arial"/>
                <w:color w:val="000000"/>
                <w:position w:val="-2"/>
                <w:sz w:val="24"/>
                <w:szCs w:val="24"/>
              </w:rPr>
            </w:pPr>
            <w:r w:rsidRPr="0090251D">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504F1B" w:rsidRPr="0090251D" w:rsidRDefault="00504F1B" w:rsidP="00504F1B">
            <w:pPr>
              <w:spacing w:after="0" w:line="240" w:lineRule="auto"/>
              <w:jc w:val="both"/>
              <w:textAlignment w:val="center"/>
              <w:rPr>
                <w:rFonts w:ascii="Garamond" w:hAnsi="Garamond"/>
                <w:sz w:val="24"/>
                <w:szCs w:val="24"/>
              </w:rPr>
            </w:pPr>
            <w:r>
              <w:rPr>
                <w:rFonts w:ascii="Garamond" w:hAnsi="Garamond"/>
                <w:sz w:val="24"/>
                <w:szCs w:val="24"/>
              </w:rPr>
              <w:t>/</w:t>
            </w:r>
          </w:p>
        </w:tc>
      </w:tr>
    </w:tbl>
    <w:p w:rsidR="00504F1B" w:rsidRDefault="00504F1B" w:rsidP="00504F1B">
      <w:pPr>
        <w:spacing w:after="0" w:line="240" w:lineRule="auto"/>
        <w:rPr>
          <w:rFonts w:ascii="Garamond" w:hAnsi="Garamond"/>
          <w:sz w:val="24"/>
          <w:szCs w:val="24"/>
        </w:rPr>
      </w:pPr>
    </w:p>
    <w:p w:rsidR="00504F1B" w:rsidRDefault="00504F1B" w:rsidP="00504F1B">
      <w:pPr>
        <w:spacing w:after="0" w:line="240" w:lineRule="auto"/>
        <w:rPr>
          <w:rFonts w:ascii="Garamond" w:hAnsi="Garamond"/>
          <w:sz w:val="24"/>
          <w:szCs w:val="24"/>
        </w:rPr>
      </w:pPr>
    </w:p>
    <w:tbl>
      <w:tblPr>
        <w:tblW w:w="9300" w:type="dxa"/>
        <w:tblInd w:w="108" w:type="dxa"/>
        <w:tblCellMar>
          <w:left w:w="0" w:type="dxa"/>
          <w:right w:w="0" w:type="dxa"/>
        </w:tblCellMar>
        <w:tblLook w:val="04A0" w:firstRow="1" w:lastRow="0" w:firstColumn="1" w:lastColumn="0" w:noHBand="0" w:noVBand="1"/>
      </w:tblPr>
      <w:tblGrid>
        <w:gridCol w:w="1860"/>
        <w:gridCol w:w="7440"/>
      </w:tblGrid>
      <w:tr w:rsidR="00504F1B" w:rsidTr="00504F1B">
        <w:trPr>
          <w:trHeight w:val="711"/>
        </w:trPr>
        <w:tc>
          <w:tcPr>
            <w:tcW w:w="1000" w:type="pct"/>
            <w:tcBorders>
              <w:top w:val="single" w:sz="8" w:space="0" w:color="auto"/>
              <w:left w:val="single" w:sz="8" w:space="0" w:color="auto"/>
              <w:bottom w:val="single" w:sz="8" w:space="0" w:color="000000"/>
              <w:right w:val="single" w:sz="8" w:space="0" w:color="auto"/>
            </w:tcBorders>
            <w:shd w:val="clear" w:color="auto" w:fill="DEEAF6"/>
            <w:tcMar>
              <w:top w:w="135" w:type="dxa"/>
              <w:left w:w="108" w:type="dxa"/>
              <w:bottom w:w="135" w:type="dxa"/>
              <w:right w:w="108" w:type="dxa"/>
            </w:tcMar>
            <w:vAlign w:val="center"/>
          </w:tcPr>
          <w:p w:rsidR="00504F1B" w:rsidRDefault="00504F1B" w:rsidP="00504F1B">
            <w:pPr>
              <w:jc w:val="center"/>
              <w:rPr>
                <w:rFonts w:ascii="Garamond" w:hAnsi="Garamond"/>
                <w:b/>
                <w:bCs/>
                <w:position w:val="-2"/>
                <w:sz w:val="24"/>
                <w:szCs w:val="24"/>
              </w:rPr>
            </w:pPr>
            <w:r>
              <w:rPr>
                <w:rFonts w:ascii="Garamond" w:hAnsi="Garamond"/>
                <w:b/>
                <w:bCs/>
                <w:position w:val="-2"/>
                <w:sz w:val="24"/>
                <w:szCs w:val="24"/>
              </w:rPr>
              <w:t>POGOJ 3</w:t>
            </w:r>
          </w:p>
          <w:p w:rsidR="00504F1B" w:rsidRDefault="00504F1B" w:rsidP="00504F1B">
            <w:pPr>
              <w:jc w:val="center"/>
              <w:rPr>
                <w:rFonts w:ascii="Garamond" w:hAnsi="Garamond"/>
                <w:b/>
                <w:bCs/>
                <w:position w:val="-2"/>
                <w:sz w:val="24"/>
                <w:szCs w:val="24"/>
              </w:rPr>
            </w:pPr>
          </w:p>
          <w:p w:rsidR="00504F1B" w:rsidRDefault="00504F1B" w:rsidP="00504F1B">
            <w:pPr>
              <w:spacing w:after="240"/>
              <w:jc w:val="center"/>
              <w:rPr>
                <w:rFonts w:ascii="Garamond" w:hAnsi="Garamond"/>
                <w:sz w:val="24"/>
                <w:szCs w:val="24"/>
              </w:rPr>
            </w:pPr>
            <w:r>
              <w:rPr>
                <w:rFonts w:ascii="Garamond" w:hAnsi="Garamond"/>
                <w:b/>
                <w:bCs/>
                <w:sz w:val="24"/>
                <w:szCs w:val="24"/>
              </w:rPr>
              <w:t>deseti odstavek 76. člena ZJN-3</w:t>
            </w:r>
          </w:p>
        </w:tc>
        <w:tc>
          <w:tcPr>
            <w:tcW w:w="4000" w:type="pct"/>
            <w:tcBorders>
              <w:top w:val="single" w:sz="8" w:space="0" w:color="auto"/>
              <w:left w:val="nil"/>
              <w:bottom w:val="single" w:sz="8" w:space="0" w:color="auto"/>
              <w:right w:val="single" w:sz="8" w:space="0" w:color="auto"/>
            </w:tcBorders>
            <w:tcMar>
              <w:top w:w="135" w:type="dxa"/>
              <w:left w:w="108" w:type="dxa"/>
              <w:bottom w:w="135" w:type="dxa"/>
              <w:right w:w="108" w:type="dxa"/>
            </w:tcMar>
            <w:vAlign w:val="center"/>
          </w:tcPr>
          <w:p w:rsidR="00E76AD6" w:rsidRPr="00715BEA" w:rsidRDefault="00E76AD6" w:rsidP="00E76AD6">
            <w:pPr>
              <w:pStyle w:val="Telobesedila2"/>
              <w:spacing w:after="0" w:line="240" w:lineRule="auto"/>
              <w:jc w:val="both"/>
              <w:rPr>
                <w:rFonts w:ascii="Garamond" w:hAnsi="Garamond"/>
                <w:szCs w:val="24"/>
                <w:lang w:eastAsia="en-US"/>
              </w:rPr>
            </w:pPr>
            <w:r w:rsidRPr="00715BEA">
              <w:rPr>
                <w:rFonts w:ascii="Garamond" w:hAnsi="Garamond"/>
                <w:lang w:eastAsia="en-US"/>
              </w:rPr>
              <w:t>Zagotovljene morajo biti potrebne kadrovske zmogljivosti  za kvalitetno izvedbo celotnega naročila v predvidenem roku, skladno z zahtevami iz razpisne dokumentacije, predpisi in standardi s področja predmeta naročila ter delovnopravno zakonodajo.</w:t>
            </w:r>
          </w:p>
          <w:p w:rsidR="00E76AD6" w:rsidRPr="00715BEA" w:rsidRDefault="00E76AD6" w:rsidP="00E76AD6">
            <w:pPr>
              <w:pStyle w:val="Telobesedila2"/>
              <w:spacing w:after="0" w:line="240" w:lineRule="auto"/>
              <w:jc w:val="both"/>
              <w:rPr>
                <w:rFonts w:ascii="Garamond" w:hAnsi="Garamond"/>
                <w:lang w:eastAsia="en-US"/>
              </w:rPr>
            </w:pPr>
          </w:p>
          <w:p w:rsidR="00E76AD6" w:rsidRPr="00715BEA" w:rsidRDefault="00E76AD6" w:rsidP="00E76AD6">
            <w:pPr>
              <w:pStyle w:val="Telobesedila2"/>
              <w:spacing w:after="0" w:line="240" w:lineRule="auto"/>
              <w:jc w:val="both"/>
              <w:rPr>
                <w:rFonts w:ascii="Garamond" w:hAnsi="Garamond"/>
                <w:lang w:eastAsia="en-US"/>
              </w:rPr>
            </w:pPr>
            <w:r w:rsidRPr="00715BEA">
              <w:rPr>
                <w:rFonts w:ascii="Garamond" w:hAnsi="Garamond"/>
                <w:lang w:eastAsia="en-US"/>
              </w:rPr>
              <w:t>Ponudnik mora upoštevati obveznosti, ki izhajajo iz predpisov o varnosti in zdravju pri delu.</w:t>
            </w:r>
          </w:p>
          <w:p w:rsidR="00E76AD6" w:rsidRPr="00715BEA" w:rsidRDefault="00E76AD6" w:rsidP="00E76AD6">
            <w:pPr>
              <w:pStyle w:val="Telobesedila2"/>
              <w:spacing w:after="0" w:line="240" w:lineRule="auto"/>
              <w:jc w:val="both"/>
              <w:rPr>
                <w:rFonts w:ascii="Garamond" w:hAnsi="Garamond"/>
                <w:lang w:eastAsia="en-US"/>
              </w:rPr>
            </w:pPr>
          </w:p>
          <w:p w:rsidR="00E76AD6" w:rsidRPr="004B3456" w:rsidRDefault="00E76AD6" w:rsidP="00E76AD6">
            <w:pPr>
              <w:pStyle w:val="Telobesedila2"/>
              <w:spacing w:after="0" w:line="240" w:lineRule="auto"/>
              <w:jc w:val="both"/>
              <w:rPr>
                <w:rFonts w:ascii="Garamond" w:hAnsi="Garamond"/>
                <w:lang w:eastAsia="en-US"/>
              </w:rPr>
            </w:pPr>
            <w:r w:rsidRPr="004B3456">
              <w:rPr>
                <w:rFonts w:ascii="Garamond" w:hAnsi="Garamond"/>
                <w:lang w:eastAsia="en-US"/>
              </w:rPr>
              <w:t xml:space="preserve">Ponudnik mora razpolagati s strokovnim kadrom, ki izpolnjuje pogoje za vodjo del iz 19. člena GZ- 1 in je </w:t>
            </w:r>
            <w:r w:rsidRPr="004B3456">
              <w:rPr>
                <w:rFonts w:ascii="Garamond" w:hAnsi="Garamond"/>
                <w:bCs/>
                <w:szCs w:val="24"/>
              </w:rPr>
              <w:t xml:space="preserve">v zadnjih </w:t>
            </w:r>
            <w:r w:rsidR="004B3456" w:rsidRPr="004B3456">
              <w:rPr>
                <w:rFonts w:ascii="Garamond" w:hAnsi="Garamond"/>
                <w:bCs/>
                <w:szCs w:val="24"/>
              </w:rPr>
              <w:t xml:space="preserve">petih </w:t>
            </w:r>
            <w:r w:rsidRPr="004B3456">
              <w:rPr>
                <w:rFonts w:ascii="Garamond" w:hAnsi="Garamond"/>
                <w:bCs/>
                <w:szCs w:val="24"/>
              </w:rPr>
              <w:t>(</w:t>
            </w:r>
            <w:r w:rsidR="004B3456" w:rsidRPr="004B3456">
              <w:rPr>
                <w:rFonts w:ascii="Garamond" w:hAnsi="Garamond"/>
                <w:bCs/>
                <w:szCs w:val="24"/>
              </w:rPr>
              <w:t>5</w:t>
            </w:r>
            <w:r w:rsidRPr="004B3456">
              <w:rPr>
                <w:rFonts w:ascii="Garamond" w:hAnsi="Garamond"/>
                <w:bCs/>
                <w:szCs w:val="24"/>
              </w:rPr>
              <w:t xml:space="preserve">)  letih pred rokom za oddajo ponudbe </w:t>
            </w:r>
            <w:r w:rsidRPr="004B3456">
              <w:rPr>
                <w:rFonts w:ascii="Garamond" w:hAnsi="Garamond"/>
                <w:lang w:eastAsia="en-US"/>
              </w:rPr>
              <w:t>opravljal funkcijo vodje del pri najmanj:</w:t>
            </w:r>
          </w:p>
          <w:p w:rsidR="00D40104" w:rsidRPr="00FA6381" w:rsidRDefault="00D40104" w:rsidP="00D40104">
            <w:pPr>
              <w:pStyle w:val="Telobesedila2"/>
              <w:spacing w:after="0" w:line="240" w:lineRule="auto"/>
              <w:jc w:val="both"/>
              <w:rPr>
                <w:rFonts w:ascii="Garamond" w:hAnsi="Garamond"/>
                <w:color w:val="C00000"/>
                <w:lang w:eastAsia="en-US"/>
              </w:rPr>
            </w:pPr>
            <w:bookmarkStart w:id="25" w:name="_Hlk102047279"/>
          </w:p>
          <w:p w:rsidR="00715BEA" w:rsidRPr="00D05668" w:rsidRDefault="00D40104" w:rsidP="00D40104">
            <w:pPr>
              <w:jc w:val="both"/>
              <w:rPr>
                <w:rFonts w:ascii="Garamond" w:hAnsi="Garamond"/>
                <w:sz w:val="24"/>
                <w:szCs w:val="24"/>
              </w:rPr>
            </w:pPr>
            <w:r w:rsidRPr="00D05668">
              <w:rPr>
                <w:rFonts w:ascii="Garamond" w:hAnsi="Garamond"/>
                <w:sz w:val="24"/>
                <w:szCs w:val="24"/>
              </w:rPr>
              <w:t xml:space="preserve">-  enem referenčnem delu, ki </w:t>
            </w:r>
            <w:bookmarkStart w:id="26" w:name="_Hlk192678773"/>
            <w:r w:rsidRPr="00D05668">
              <w:rPr>
                <w:rFonts w:ascii="Garamond" w:hAnsi="Garamond"/>
                <w:sz w:val="24"/>
                <w:szCs w:val="24"/>
              </w:rPr>
              <w:t xml:space="preserve">zajema izvedbo gradnje (novogradnja, rekonstrukcija, obnova ali prizidava) stavbe, v investicijski vrednosti najmanj </w:t>
            </w:r>
            <w:r w:rsidR="00D05668" w:rsidRPr="00D05668">
              <w:rPr>
                <w:rFonts w:ascii="Garamond" w:hAnsi="Garamond"/>
                <w:sz w:val="24"/>
                <w:szCs w:val="24"/>
              </w:rPr>
              <w:t>5</w:t>
            </w:r>
            <w:r w:rsidRPr="00D05668">
              <w:rPr>
                <w:rFonts w:ascii="Garamond" w:hAnsi="Garamond"/>
                <w:sz w:val="24"/>
                <w:szCs w:val="24"/>
              </w:rPr>
              <w:t>00.000,00 EUR brez DDV</w:t>
            </w:r>
            <w:bookmarkEnd w:id="25"/>
            <w:r w:rsidRPr="00D05668">
              <w:rPr>
                <w:rFonts w:ascii="Garamond" w:hAnsi="Garamond"/>
                <w:sz w:val="24"/>
                <w:szCs w:val="24"/>
              </w:rPr>
              <w:t>.</w:t>
            </w:r>
          </w:p>
          <w:bookmarkEnd w:id="26"/>
          <w:p w:rsidR="00E76AD6" w:rsidRPr="00F83EF4" w:rsidRDefault="00E76AD6" w:rsidP="00F83EF4">
            <w:pPr>
              <w:suppressAutoHyphens w:val="0"/>
              <w:autoSpaceDN/>
              <w:spacing w:after="0" w:line="240" w:lineRule="auto"/>
              <w:ind w:right="14"/>
              <w:textAlignment w:val="auto"/>
              <w:rPr>
                <w:rFonts w:ascii="Garamond" w:hAnsi="Garamond"/>
                <w:sz w:val="24"/>
                <w:szCs w:val="24"/>
              </w:rPr>
            </w:pPr>
            <w:r w:rsidRPr="00F83EF4">
              <w:rPr>
                <w:rFonts w:ascii="Garamond" w:hAnsi="Garamond"/>
                <w:sz w:val="24"/>
                <w:szCs w:val="24"/>
              </w:rPr>
              <w:t xml:space="preserve">Vodja del </w:t>
            </w:r>
            <w:r w:rsidRPr="00F83EF4">
              <w:rPr>
                <w:rFonts w:ascii="Garamond" w:hAnsi="Garamond"/>
                <w:b/>
                <w:bCs/>
                <w:sz w:val="24"/>
                <w:szCs w:val="24"/>
              </w:rPr>
              <w:t xml:space="preserve"> </w:t>
            </w:r>
            <w:r w:rsidRPr="00F83EF4">
              <w:rPr>
                <w:rFonts w:ascii="Garamond" w:hAnsi="Garamond"/>
                <w:sz w:val="24"/>
                <w:szCs w:val="24"/>
              </w:rPr>
              <w:t xml:space="preserve">mora biti na gradbišču </w:t>
            </w:r>
            <w:r w:rsidR="00F83EF4" w:rsidRPr="00F83EF4">
              <w:rPr>
                <w:rFonts w:ascii="Garamond" w:hAnsi="Garamond" w:cstheme="minorHAnsi"/>
                <w:sz w:val="24"/>
                <w:szCs w:val="24"/>
              </w:rPr>
              <w:t xml:space="preserve">vsak </w:t>
            </w:r>
            <w:r w:rsidR="00F83EF4" w:rsidRPr="001370F7">
              <w:rPr>
                <w:rFonts w:ascii="Garamond" w:hAnsi="Garamond" w:cstheme="minorHAnsi"/>
                <w:sz w:val="24"/>
                <w:szCs w:val="24"/>
              </w:rPr>
              <w:t xml:space="preserve">delovni  dan, </w:t>
            </w:r>
            <w:r w:rsidRPr="001370F7">
              <w:rPr>
                <w:rFonts w:ascii="Garamond" w:hAnsi="Garamond"/>
                <w:sz w:val="24"/>
                <w:szCs w:val="24"/>
              </w:rPr>
              <w:t xml:space="preserve"> </w:t>
            </w:r>
            <w:r w:rsidRPr="00F83EF4">
              <w:rPr>
                <w:rFonts w:ascii="Garamond" w:hAnsi="Garamond"/>
                <w:sz w:val="24"/>
                <w:szCs w:val="24"/>
              </w:rPr>
              <w:t xml:space="preserve">obvezno  mora biti prisoten na vseh koordinacijskih sestankih ter morebitnih drugih sestankih med naročnikom in izvajalcem. </w:t>
            </w:r>
          </w:p>
          <w:p w:rsidR="00E76AD6" w:rsidRPr="00715BEA" w:rsidRDefault="00E76AD6" w:rsidP="00E76AD6">
            <w:pPr>
              <w:pStyle w:val="Telobesedila2"/>
              <w:spacing w:after="0" w:line="240" w:lineRule="auto"/>
              <w:jc w:val="both"/>
              <w:rPr>
                <w:rFonts w:ascii="Garamond" w:hAnsi="Garamond"/>
                <w:lang w:eastAsia="en-US"/>
              </w:rPr>
            </w:pPr>
          </w:p>
          <w:p w:rsidR="00E76AD6" w:rsidRPr="00715BEA" w:rsidRDefault="00E76AD6" w:rsidP="00E76AD6">
            <w:pPr>
              <w:pStyle w:val="Telobesedila2"/>
              <w:spacing w:after="0" w:line="240" w:lineRule="auto"/>
              <w:rPr>
                <w:rFonts w:ascii="Garamond" w:hAnsi="Garamond"/>
                <w:lang w:eastAsia="en-US"/>
              </w:rPr>
            </w:pPr>
            <w:r w:rsidRPr="00715BEA">
              <w:rPr>
                <w:rFonts w:ascii="Garamond" w:hAnsi="Garamond"/>
                <w:lang w:eastAsia="en-US"/>
              </w:rPr>
              <w:t xml:space="preserve">Če strokovni kader ni zaposlen pri ponudniku/skupnem partnerju/podizvajalcu, mora imeti ponudnik z njegovim delodajalcem sklenjeno </w:t>
            </w:r>
            <w:proofErr w:type="spellStart"/>
            <w:r w:rsidRPr="00715BEA">
              <w:rPr>
                <w:rFonts w:ascii="Garamond" w:hAnsi="Garamond"/>
                <w:lang w:eastAsia="en-US"/>
              </w:rPr>
              <w:t>podizvajalsko</w:t>
            </w:r>
            <w:proofErr w:type="spellEnd"/>
            <w:r w:rsidRPr="00715BEA">
              <w:rPr>
                <w:rFonts w:ascii="Garamond" w:hAnsi="Garamond"/>
                <w:lang w:eastAsia="en-US"/>
              </w:rPr>
              <w:t xml:space="preserve"> pogodbo. </w:t>
            </w:r>
          </w:p>
          <w:p w:rsidR="00E76AD6" w:rsidRPr="00715BEA" w:rsidRDefault="00E76AD6" w:rsidP="00E76AD6">
            <w:pPr>
              <w:pStyle w:val="Telobesedila2"/>
              <w:spacing w:after="0" w:line="240" w:lineRule="auto"/>
              <w:jc w:val="both"/>
              <w:rPr>
                <w:rFonts w:ascii="Garamond" w:hAnsi="Garamond"/>
                <w:lang w:eastAsia="en-US"/>
              </w:rPr>
            </w:pPr>
          </w:p>
          <w:p w:rsidR="00E76AD6" w:rsidRPr="00715BEA" w:rsidRDefault="00E76AD6" w:rsidP="00E76AD6">
            <w:pPr>
              <w:pStyle w:val="Telobesedila2"/>
              <w:spacing w:after="0" w:line="240" w:lineRule="auto"/>
              <w:jc w:val="both"/>
              <w:rPr>
                <w:rFonts w:ascii="Garamond" w:hAnsi="Garamond"/>
                <w:lang w:eastAsia="en-US"/>
              </w:rPr>
            </w:pPr>
            <w:r w:rsidRPr="00715BEA">
              <w:rPr>
                <w:rFonts w:ascii="Garamond" w:hAnsi="Garamond"/>
                <w:lang w:eastAsia="en-US"/>
              </w:rPr>
              <w:t xml:space="preserve">Če je strokovni kader samozaposlen, mora imeti ponudnik z njim direktno sklenjeno </w:t>
            </w:r>
            <w:proofErr w:type="spellStart"/>
            <w:r w:rsidRPr="00715BEA">
              <w:rPr>
                <w:rFonts w:ascii="Garamond" w:hAnsi="Garamond"/>
                <w:lang w:eastAsia="en-US"/>
              </w:rPr>
              <w:t>podizvajalsko</w:t>
            </w:r>
            <w:proofErr w:type="spellEnd"/>
            <w:r w:rsidRPr="00715BEA">
              <w:rPr>
                <w:rFonts w:ascii="Garamond" w:hAnsi="Garamond"/>
                <w:lang w:eastAsia="en-US"/>
              </w:rPr>
              <w:t xml:space="preserve"> pogodbo. </w:t>
            </w:r>
          </w:p>
          <w:p w:rsidR="00E76AD6" w:rsidRPr="00715BEA" w:rsidRDefault="00E76AD6" w:rsidP="00E76AD6">
            <w:pPr>
              <w:pStyle w:val="Telobesedila2"/>
              <w:spacing w:after="0" w:line="240" w:lineRule="auto"/>
              <w:jc w:val="both"/>
              <w:rPr>
                <w:rFonts w:ascii="Garamond" w:hAnsi="Garamond"/>
                <w:lang w:eastAsia="en-US"/>
              </w:rPr>
            </w:pPr>
          </w:p>
          <w:p w:rsidR="00504F1B" w:rsidRPr="00715BEA" w:rsidRDefault="00E76AD6" w:rsidP="00E76AD6">
            <w:pPr>
              <w:pStyle w:val="Telobesedila2"/>
              <w:spacing w:after="0" w:line="240" w:lineRule="auto"/>
              <w:jc w:val="both"/>
              <w:rPr>
                <w:rFonts w:ascii="Garamond" w:hAnsi="Garamond"/>
                <w:position w:val="-2"/>
                <w:szCs w:val="24"/>
              </w:rPr>
            </w:pPr>
            <w:r w:rsidRPr="00715BEA">
              <w:rPr>
                <w:rFonts w:ascii="Garamond" w:hAnsi="Garamond"/>
                <w:szCs w:val="24"/>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04F1B" w:rsidTr="00504F1B">
        <w:trPr>
          <w:trHeight w:val="397"/>
        </w:trPr>
        <w:tc>
          <w:tcPr>
            <w:tcW w:w="1000"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jc w:val="center"/>
              <w:rPr>
                <w:rFonts w:ascii="Garamond" w:hAnsi="Garamond"/>
                <w:sz w:val="24"/>
                <w:szCs w:val="24"/>
                <w:lang w:eastAsia="sl-SI"/>
              </w:rPr>
            </w:pPr>
            <w:r>
              <w:rPr>
                <w:rFonts w:ascii="Garamond" w:hAnsi="Garamond"/>
                <w:color w:val="000000"/>
                <w:position w:val="-2"/>
                <w:sz w:val="24"/>
                <w:szCs w:val="24"/>
              </w:rPr>
              <w:t>DOKAZILO</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Izjava ponudnika (OBR-6)</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Seznam kadra, ki bo sodeloval pri javnem naročilu</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Obrazec – vodja del (OBR6a)</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Potrdilo - vodja del (OBR-6b)</w:t>
            </w:r>
          </w:p>
          <w:p w:rsidR="00E76AD6" w:rsidRPr="00715BEA" w:rsidRDefault="00E76AD6" w:rsidP="00E76AD6">
            <w:pPr>
              <w:numPr>
                <w:ilvl w:val="0"/>
                <w:numId w:val="8"/>
              </w:numPr>
              <w:suppressAutoHyphens w:val="0"/>
              <w:autoSpaceDN/>
              <w:spacing w:after="0" w:line="240" w:lineRule="auto"/>
              <w:ind w:left="360"/>
              <w:jc w:val="both"/>
              <w:textAlignment w:val="auto"/>
              <w:rPr>
                <w:rFonts w:ascii="Garamond" w:hAnsi="Garamond"/>
                <w:sz w:val="24"/>
                <w:szCs w:val="24"/>
              </w:rPr>
            </w:pPr>
            <w:r w:rsidRPr="00715BEA">
              <w:rPr>
                <w:rFonts w:ascii="Garamond" w:hAnsi="Garamond"/>
                <w:sz w:val="24"/>
                <w:szCs w:val="24"/>
              </w:rPr>
              <w:t>dokazila o izpolnjevanju pogojev za vodjo del po 19. členu GZ-1</w:t>
            </w:r>
          </w:p>
          <w:p w:rsidR="00504F1B" w:rsidRPr="00715BEA" w:rsidRDefault="00504F1B" w:rsidP="00715BEA">
            <w:pPr>
              <w:suppressAutoHyphens w:val="0"/>
              <w:autoSpaceDN/>
              <w:spacing w:after="0" w:line="240" w:lineRule="auto"/>
              <w:ind w:left="360"/>
              <w:jc w:val="both"/>
              <w:textAlignment w:val="auto"/>
              <w:rPr>
                <w:rFonts w:ascii="Garamond" w:hAnsi="Garamond"/>
                <w:sz w:val="24"/>
                <w:szCs w:val="24"/>
              </w:rPr>
            </w:pPr>
          </w:p>
        </w:tc>
      </w:tr>
      <w:tr w:rsidR="00504F1B" w:rsidTr="00504F1B">
        <w:trPr>
          <w:trHeight w:val="636"/>
        </w:trPr>
        <w:tc>
          <w:tcPr>
            <w:tcW w:w="1000" w:type="pct"/>
            <w:tcBorders>
              <w:top w:val="nil"/>
              <w:left w:val="single" w:sz="8" w:space="0" w:color="auto"/>
              <w:bottom w:val="single" w:sz="8" w:space="0" w:color="000000"/>
              <w:right w:val="single" w:sz="8" w:space="0" w:color="auto"/>
            </w:tcBorders>
            <w:tcMar>
              <w:top w:w="135" w:type="dxa"/>
              <w:left w:w="108" w:type="dxa"/>
              <w:bottom w:w="135" w:type="dxa"/>
              <w:right w:w="108" w:type="dxa"/>
            </w:tcMar>
            <w:vAlign w:val="center"/>
            <w:hideMark/>
          </w:tcPr>
          <w:p w:rsidR="00504F1B" w:rsidRDefault="00504F1B" w:rsidP="00504F1B">
            <w:pPr>
              <w:rPr>
                <w:rFonts w:ascii="Garamond" w:hAnsi="Garamond"/>
                <w:sz w:val="24"/>
                <w:szCs w:val="24"/>
              </w:rPr>
            </w:pPr>
            <w:r>
              <w:rPr>
                <w:rFonts w:ascii="Garamond" w:hAnsi="Garamond"/>
                <w:color w:val="000000"/>
                <w:position w:val="-2"/>
                <w:sz w:val="24"/>
                <w:szCs w:val="24"/>
              </w:rPr>
              <w:t>Partnerji v skupni ponudbi</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textAlignment w:val="center"/>
              <w:rPr>
                <w:rFonts w:ascii="Garamond" w:hAnsi="Garamond"/>
                <w:sz w:val="24"/>
                <w:szCs w:val="24"/>
              </w:rPr>
            </w:pPr>
            <w:r w:rsidRPr="00370CE1">
              <w:rPr>
                <w:rFonts w:ascii="Garamond" w:hAnsi="Garamond" w:cs="Arial"/>
                <w:color w:val="000000"/>
                <w:position w:val="-2"/>
                <w:sz w:val="24"/>
                <w:szCs w:val="24"/>
              </w:rPr>
              <w:t>kumulativno izpolnjevanje pogoja</w:t>
            </w:r>
          </w:p>
        </w:tc>
      </w:tr>
      <w:tr w:rsidR="00504F1B" w:rsidTr="00504F1B">
        <w:trPr>
          <w:trHeight w:val="393"/>
        </w:trPr>
        <w:tc>
          <w:tcPr>
            <w:tcW w:w="1000" w:type="pct"/>
            <w:tcBorders>
              <w:top w:val="nil"/>
              <w:left w:val="single" w:sz="8" w:space="0" w:color="auto"/>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center"/>
              <w:rPr>
                <w:rFonts w:ascii="Garamond" w:hAnsi="Garamond"/>
                <w:sz w:val="24"/>
                <w:szCs w:val="24"/>
              </w:rPr>
            </w:pPr>
            <w:r>
              <w:rPr>
                <w:rFonts w:ascii="Garamond" w:hAnsi="Garamond"/>
                <w:color w:val="000000"/>
                <w:position w:val="-2"/>
                <w:sz w:val="24"/>
                <w:szCs w:val="24"/>
              </w:rPr>
              <w:t>Podizvajalci</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Default="00504F1B" w:rsidP="00504F1B">
            <w:pPr>
              <w:jc w:val="both"/>
              <w:textAlignment w:val="center"/>
              <w:rPr>
                <w:rFonts w:ascii="Garamond" w:hAnsi="Garamond"/>
                <w:sz w:val="24"/>
                <w:szCs w:val="24"/>
              </w:rPr>
            </w:pPr>
            <w:r>
              <w:rPr>
                <w:rFonts w:ascii="Garamond" w:hAnsi="Garamond"/>
                <w:sz w:val="24"/>
                <w:szCs w:val="24"/>
              </w:rPr>
              <w:t>/</w:t>
            </w:r>
          </w:p>
        </w:tc>
      </w:tr>
      <w:tr w:rsidR="00504F1B" w:rsidRPr="00370CE1" w:rsidTr="00504F1B">
        <w:trPr>
          <w:trHeight w:val="1249"/>
        </w:trPr>
        <w:tc>
          <w:tcPr>
            <w:tcW w:w="1000" w:type="pct"/>
            <w:tcBorders>
              <w:top w:val="nil"/>
              <w:left w:val="single" w:sz="8" w:space="0" w:color="auto"/>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center"/>
              <w:rPr>
                <w:rFonts w:ascii="Garamond" w:hAnsi="Garamond"/>
                <w:color w:val="000000"/>
                <w:position w:val="-2"/>
                <w:sz w:val="24"/>
                <w:szCs w:val="24"/>
              </w:rPr>
            </w:pPr>
            <w:r w:rsidRPr="0090251D">
              <w:rPr>
                <w:rFonts w:ascii="Garamond" w:hAnsi="Garamond"/>
                <w:color w:val="000000"/>
                <w:position w:val="-2"/>
                <w:sz w:val="24"/>
                <w:szCs w:val="24"/>
              </w:rPr>
              <w:t>Subjekti, katerih zmogljivosti uporablja ponudnik</w:t>
            </w:r>
          </w:p>
        </w:tc>
        <w:tc>
          <w:tcPr>
            <w:tcW w:w="4000" w:type="pct"/>
            <w:tcBorders>
              <w:top w:val="nil"/>
              <w:left w:val="nil"/>
              <w:bottom w:val="single" w:sz="8" w:space="0" w:color="auto"/>
              <w:right w:val="single" w:sz="8" w:space="0" w:color="auto"/>
            </w:tcBorders>
            <w:tcMar>
              <w:top w:w="135" w:type="dxa"/>
              <w:left w:w="108" w:type="dxa"/>
              <w:bottom w:w="135" w:type="dxa"/>
              <w:right w:w="108" w:type="dxa"/>
            </w:tcMar>
            <w:vAlign w:val="center"/>
            <w:hideMark/>
          </w:tcPr>
          <w:p w:rsidR="00504F1B" w:rsidRPr="0090251D" w:rsidRDefault="00504F1B" w:rsidP="00504F1B">
            <w:pPr>
              <w:jc w:val="both"/>
              <w:textAlignment w:val="center"/>
              <w:rPr>
                <w:rFonts w:ascii="Garamond" w:hAnsi="Garamond"/>
                <w:sz w:val="24"/>
                <w:szCs w:val="24"/>
              </w:rPr>
            </w:pPr>
            <w:r>
              <w:rPr>
                <w:rFonts w:ascii="Garamond" w:hAnsi="Garamond"/>
                <w:sz w:val="24"/>
                <w:szCs w:val="24"/>
              </w:rPr>
              <w:t>/</w:t>
            </w:r>
          </w:p>
        </w:tc>
      </w:tr>
    </w:tbl>
    <w:p w:rsidR="00504F1B" w:rsidRDefault="00504F1B" w:rsidP="00504F1B">
      <w:pPr>
        <w:spacing w:after="0" w:line="240" w:lineRule="auto"/>
        <w:rPr>
          <w:rFonts w:ascii="Garamond" w:hAnsi="Garamond"/>
          <w:sz w:val="24"/>
          <w:szCs w:val="24"/>
        </w:rPr>
      </w:pPr>
    </w:p>
    <w:p w:rsidR="00A45A33" w:rsidRPr="00370CE1" w:rsidRDefault="00A45A33" w:rsidP="00504F1B">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hemeFill="accent6" w:themeFillTint="33"/>
        <w:tblLook w:val="04A0" w:firstRow="1" w:lastRow="0" w:firstColumn="1" w:lastColumn="0" w:noHBand="0" w:noVBand="1"/>
      </w:tblPr>
      <w:tblGrid>
        <w:gridCol w:w="4077"/>
      </w:tblGrid>
      <w:tr w:rsidR="0019629F" w:rsidRPr="00017B09" w:rsidTr="00BC7525">
        <w:tc>
          <w:tcPr>
            <w:tcW w:w="4077" w:type="dxa"/>
            <w:shd w:val="clear" w:color="auto" w:fill="E2EFD9" w:themeFill="accent6" w:themeFillTint="33"/>
          </w:tcPr>
          <w:p w:rsidR="0019629F" w:rsidRPr="00017B09" w:rsidRDefault="0019629F" w:rsidP="00BC7525">
            <w:pPr>
              <w:spacing w:after="0" w:line="240" w:lineRule="auto"/>
              <w:jc w:val="center"/>
              <w:rPr>
                <w:rFonts w:ascii="Garamond" w:hAnsi="Garamond" w:cs="Arial"/>
                <w:b/>
                <w:bCs/>
                <w:position w:val="-2"/>
                <w:sz w:val="24"/>
                <w:szCs w:val="24"/>
              </w:rPr>
            </w:pPr>
          </w:p>
          <w:p w:rsidR="0019629F" w:rsidRPr="00017B09" w:rsidRDefault="0019629F" w:rsidP="00BC7525">
            <w:pPr>
              <w:spacing w:after="0" w:line="240" w:lineRule="auto"/>
              <w:jc w:val="center"/>
              <w:rPr>
                <w:rFonts w:ascii="Garamond" w:hAnsi="Garamond" w:cs="Arial"/>
                <w:b/>
                <w:bCs/>
                <w:position w:val="-2"/>
                <w:sz w:val="24"/>
                <w:szCs w:val="24"/>
              </w:rPr>
            </w:pPr>
            <w:r w:rsidRPr="00017B09">
              <w:rPr>
                <w:rFonts w:ascii="Garamond" w:hAnsi="Garamond" w:cs="Arial"/>
                <w:b/>
                <w:bCs/>
                <w:position w:val="-2"/>
                <w:sz w:val="24"/>
                <w:szCs w:val="24"/>
              </w:rPr>
              <w:t>POGOJ 4 – OKOLJSKE ZAHTEVE</w:t>
            </w:r>
          </w:p>
          <w:p w:rsidR="0019629F" w:rsidRPr="00017B09" w:rsidRDefault="0019629F" w:rsidP="00BC7525">
            <w:pPr>
              <w:spacing w:after="0" w:line="240" w:lineRule="auto"/>
              <w:jc w:val="center"/>
              <w:rPr>
                <w:rFonts w:ascii="Garamond" w:hAnsi="Garamond" w:cs="Arial"/>
                <w:sz w:val="24"/>
                <w:szCs w:val="24"/>
              </w:rPr>
            </w:pPr>
          </w:p>
        </w:tc>
      </w:tr>
    </w:tbl>
    <w:p w:rsidR="0019629F" w:rsidRPr="008D0B46" w:rsidRDefault="0019629F" w:rsidP="0019629F">
      <w:pPr>
        <w:spacing w:after="0" w:line="240" w:lineRule="auto"/>
        <w:jc w:val="both"/>
        <w:rPr>
          <w:rFonts w:ascii="Garamond" w:hAnsi="Garamond" w:cs="Arial"/>
          <w:sz w:val="24"/>
          <w:szCs w:val="24"/>
        </w:rPr>
      </w:pPr>
    </w:p>
    <w:tbl>
      <w:tblPr>
        <w:tblW w:w="9300" w:type="dxa"/>
        <w:tblInd w:w="108" w:type="dxa"/>
        <w:tblLook w:val="04A0" w:firstRow="1" w:lastRow="0" w:firstColumn="1" w:lastColumn="0" w:noHBand="0" w:noVBand="1"/>
      </w:tblPr>
      <w:tblGrid>
        <w:gridCol w:w="1860"/>
        <w:gridCol w:w="7440"/>
      </w:tblGrid>
      <w:tr w:rsidR="0019629F" w:rsidRPr="008D0B46" w:rsidTr="00BC7525">
        <w:trPr>
          <w:trHeight w:val="636"/>
        </w:trPr>
        <w:tc>
          <w:tcPr>
            <w:tcW w:w="1000" w:type="pct"/>
            <w:tcBorders>
              <w:top w:val="single" w:sz="6" w:space="0" w:color="auto"/>
              <w:left w:val="single" w:sz="6" w:space="0" w:color="auto"/>
              <w:bottom w:val="single" w:sz="5" w:space="0" w:color="000000"/>
              <w:right w:val="single" w:sz="6" w:space="0" w:color="auto"/>
            </w:tcBorders>
            <w:tcMar>
              <w:top w:w="135" w:type="dxa"/>
              <w:bottom w:w="135" w:type="dxa"/>
            </w:tcMar>
            <w:vAlign w:val="center"/>
          </w:tcPr>
          <w:p w:rsidR="0019629F" w:rsidRPr="008D0B46" w:rsidRDefault="0019629F" w:rsidP="00BC7525">
            <w:pPr>
              <w:spacing w:after="0" w:line="240" w:lineRule="auto"/>
              <w:rPr>
                <w:rFonts w:ascii="Garamond" w:hAnsi="Garamond"/>
                <w:sz w:val="24"/>
                <w:szCs w:val="24"/>
              </w:rPr>
            </w:pPr>
            <w:r w:rsidRPr="008D0B46">
              <w:rPr>
                <w:rFonts w:ascii="Garamond" w:hAnsi="Garamond" w:cs="Arial"/>
                <w:color w:val="000000"/>
                <w:position w:val="-2"/>
                <w:sz w:val="24"/>
                <w:szCs w:val="24"/>
              </w:rPr>
              <w:t>Partnerji v skupni ponudbi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9629F" w:rsidRPr="00FA6381" w:rsidRDefault="0019629F" w:rsidP="00BC7525">
            <w:pPr>
              <w:spacing w:after="0" w:line="240" w:lineRule="auto"/>
              <w:jc w:val="both"/>
              <w:textAlignment w:val="center"/>
              <w:rPr>
                <w:rFonts w:ascii="Garamond" w:hAnsi="Garamond"/>
                <w:color w:val="C00000"/>
                <w:sz w:val="24"/>
                <w:szCs w:val="24"/>
              </w:rPr>
            </w:pPr>
            <w:r w:rsidRPr="00370CE1">
              <w:rPr>
                <w:rFonts w:ascii="Garamond" w:hAnsi="Garamond" w:cs="Arial"/>
                <w:color w:val="000000"/>
                <w:position w:val="-2"/>
                <w:sz w:val="24"/>
                <w:szCs w:val="24"/>
              </w:rPr>
              <w:t>kumulativno izpolnjevanje pogoja</w:t>
            </w:r>
          </w:p>
        </w:tc>
      </w:tr>
      <w:tr w:rsidR="0019629F" w:rsidRPr="008D0B46" w:rsidTr="00BC7525">
        <w:trPr>
          <w:trHeight w:val="39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9629F" w:rsidRPr="008D0B46" w:rsidRDefault="0019629F" w:rsidP="00BC7525">
            <w:pPr>
              <w:jc w:val="center"/>
              <w:rPr>
                <w:rFonts w:ascii="Garamond" w:hAnsi="Garamond"/>
                <w:sz w:val="24"/>
                <w:szCs w:val="24"/>
              </w:rPr>
            </w:pPr>
            <w:r w:rsidRPr="008D0B46">
              <w:rPr>
                <w:rFonts w:ascii="Garamond" w:hAnsi="Garamond" w:cs="Arial"/>
                <w:color w:val="000000"/>
                <w:position w:val="-2"/>
                <w:sz w:val="24"/>
                <w:szCs w:val="24"/>
              </w:rPr>
              <w:t>Podizvajalci</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9629F" w:rsidRPr="008D0B46" w:rsidRDefault="0019629F" w:rsidP="00BC7525">
            <w:pPr>
              <w:jc w:val="both"/>
              <w:textAlignment w:val="center"/>
              <w:rPr>
                <w:rFonts w:ascii="Garamond" w:hAnsi="Garamond"/>
                <w:sz w:val="24"/>
                <w:szCs w:val="24"/>
              </w:rPr>
            </w:pPr>
            <w:r w:rsidRPr="008D0B46">
              <w:rPr>
                <w:rFonts w:ascii="Garamond" w:hAnsi="Garamond"/>
                <w:sz w:val="24"/>
                <w:szCs w:val="24"/>
              </w:rPr>
              <w:t>/</w:t>
            </w:r>
          </w:p>
        </w:tc>
      </w:tr>
      <w:tr w:rsidR="0019629F" w:rsidRPr="00370CE1" w:rsidTr="00BC7525">
        <w:trPr>
          <w:trHeight w:val="393"/>
        </w:trPr>
        <w:tc>
          <w:tcPr>
            <w:tcW w:w="1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9629F" w:rsidRPr="0090251D" w:rsidRDefault="0019629F" w:rsidP="00BC7525">
            <w:pPr>
              <w:spacing w:after="0" w:line="240" w:lineRule="auto"/>
              <w:jc w:val="center"/>
              <w:rPr>
                <w:rFonts w:ascii="Garamond" w:hAnsi="Garamond" w:cs="Arial"/>
                <w:color w:val="000000"/>
                <w:position w:val="-2"/>
                <w:sz w:val="24"/>
                <w:szCs w:val="24"/>
              </w:rPr>
            </w:pPr>
            <w:r w:rsidRPr="0090251D">
              <w:rPr>
                <w:rFonts w:ascii="Garamond" w:hAnsi="Garamond" w:cs="Arial"/>
                <w:color w:val="000000"/>
                <w:position w:val="-2"/>
                <w:sz w:val="24"/>
                <w:szCs w:val="24"/>
              </w:rPr>
              <w:t>Subjekti, katerih zmogljivosti uporablja ponudnik</w:t>
            </w:r>
          </w:p>
        </w:tc>
        <w:tc>
          <w:tcPr>
            <w:tcW w:w="4000" w:type="pct"/>
            <w:tcBorders>
              <w:top w:val="single" w:sz="6" w:space="0" w:color="auto"/>
              <w:left w:val="single" w:sz="6" w:space="0" w:color="auto"/>
              <w:bottom w:val="single" w:sz="6" w:space="0" w:color="auto"/>
              <w:right w:val="single" w:sz="6" w:space="0" w:color="auto"/>
            </w:tcBorders>
            <w:tcMar>
              <w:top w:w="135" w:type="dxa"/>
              <w:bottom w:w="135" w:type="dxa"/>
            </w:tcMar>
            <w:vAlign w:val="center"/>
          </w:tcPr>
          <w:p w:rsidR="0019629F" w:rsidRPr="0090251D" w:rsidRDefault="0019629F" w:rsidP="00BC7525">
            <w:pPr>
              <w:spacing w:after="0" w:line="240" w:lineRule="auto"/>
              <w:jc w:val="both"/>
              <w:textAlignment w:val="center"/>
              <w:rPr>
                <w:rFonts w:ascii="Garamond" w:hAnsi="Garamond"/>
                <w:sz w:val="24"/>
                <w:szCs w:val="24"/>
              </w:rPr>
            </w:pPr>
            <w:r>
              <w:rPr>
                <w:rFonts w:ascii="Garamond" w:hAnsi="Garamond"/>
                <w:sz w:val="24"/>
                <w:szCs w:val="24"/>
              </w:rPr>
              <w:t>/</w:t>
            </w:r>
          </w:p>
        </w:tc>
      </w:tr>
    </w:tbl>
    <w:p w:rsidR="0019629F" w:rsidRPr="00F32541" w:rsidRDefault="0019629F" w:rsidP="0019629F">
      <w:pPr>
        <w:jc w:val="both"/>
        <w:rPr>
          <w:rFonts w:ascii="Garamond" w:hAnsi="Garamond" w:cs="Arial"/>
          <w:sz w:val="24"/>
          <w:szCs w:val="24"/>
        </w:rPr>
      </w:pPr>
    </w:p>
    <w:p w:rsidR="0019629F" w:rsidRPr="00F32541" w:rsidRDefault="0019629F" w:rsidP="0019629F">
      <w:pPr>
        <w:pStyle w:val="Telobesedila2"/>
        <w:tabs>
          <w:tab w:val="left" w:pos="-1560"/>
          <w:tab w:val="num" w:pos="1560"/>
        </w:tabs>
        <w:spacing w:after="0" w:line="240" w:lineRule="auto"/>
        <w:jc w:val="both"/>
        <w:rPr>
          <w:rFonts w:ascii="Garamond" w:hAnsi="Garamond"/>
          <w:szCs w:val="24"/>
        </w:rPr>
      </w:pPr>
      <w:r w:rsidRPr="00F32541">
        <w:rPr>
          <w:rFonts w:ascii="Garamond" w:hAnsi="Garamond"/>
          <w:szCs w:val="24"/>
        </w:rPr>
        <w:t>Ponudnik mora pri izvedbi del, ki so predmet tega naročila, upoštevati zahteve na podlagi Uredbe o zelenem javnem naročanju (</w:t>
      </w:r>
      <w:r w:rsidR="00F32541" w:rsidRPr="00F32541">
        <w:rPr>
          <w:rFonts w:ascii="Garamond" w:hAnsi="Garamond"/>
          <w:szCs w:val="24"/>
          <w:shd w:val="clear" w:color="auto" w:fill="FFFFFF"/>
        </w:rPr>
        <w:t>Uradni list RS, št. </w:t>
      </w:r>
      <w:hyperlink r:id="rId21" w:tgtFrame="_blank" w:tooltip="Uredba o zelenem javnem naročanju" w:history="1">
        <w:r w:rsidR="00F32541" w:rsidRPr="00F32541">
          <w:rPr>
            <w:rStyle w:val="Hiperpovezava"/>
            <w:rFonts w:ascii="Garamond" w:hAnsi="Garamond"/>
            <w:color w:val="auto"/>
            <w:szCs w:val="24"/>
            <w:u w:val="none"/>
            <w:shd w:val="clear" w:color="auto" w:fill="FFFFFF"/>
          </w:rPr>
          <w:t>51/17</w:t>
        </w:r>
      </w:hyperlink>
      <w:r w:rsidR="00F32541" w:rsidRPr="00F32541">
        <w:rPr>
          <w:rFonts w:ascii="Garamond" w:hAnsi="Garamond"/>
          <w:szCs w:val="24"/>
          <w:shd w:val="clear" w:color="auto" w:fill="FFFFFF"/>
        </w:rPr>
        <w:t>, </w:t>
      </w:r>
      <w:hyperlink r:id="rId22" w:tgtFrame="_blank" w:tooltip="Uredba o spremembah in dopolnitvah Uredbe o zelenem javnem naročanju" w:history="1">
        <w:r w:rsidR="00F32541" w:rsidRPr="00F32541">
          <w:rPr>
            <w:rStyle w:val="Hiperpovezava"/>
            <w:rFonts w:ascii="Garamond" w:hAnsi="Garamond"/>
            <w:color w:val="auto"/>
            <w:szCs w:val="24"/>
            <w:u w:val="none"/>
            <w:shd w:val="clear" w:color="auto" w:fill="FFFFFF"/>
          </w:rPr>
          <w:t>64/19</w:t>
        </w:r>
      </w:hyperlink>
      <w:r w:rsidR="00F32541" w:rsidRPr="00F32541">
        <w:rPr>
          <w:rFonts w:ascii="Garamond" w:hAnsi="Garamond"/>
          <w:szCs w:val="24"/>
          <w:shd w:val="clear" w:color="auto" w:fill="FFFFFF"/>
        </w:rPr>
        <w:t>, </w:t>
      </w:r>
      <w:hyperlink r:id="rId23" w:tgtFrame="_blank" w:tooltip="Uredba o spremembah in dopolnitvah Uredbe o zelenem javnem naročanju" w:history="1">
        <w:r w:rsidR="00F32541" w:rsidRPr="00F32541">
          <w:rPr>
            <w:rStyle w:val="Hiperpovezava"/>
            <w:rFonts w:ascii="Garamond" w:hAnsi="Garamond"/>
            <w:color w:val="auto"/>
            <w:szCs w:val="24"/>
            <w:u w:val="none"/>
            <w:shd w:val="clear" w:color="auto" w:fill="FFFFFF"/>
          </w:rPr>
          <w:t>121/21</w:t>
        </w:r>
      </w:hyperlink>
      <w:r w:rsidR="00F32541" w:rsidRPr="00F32541">
        <w:rPr>
          <w:rFonts w:ascii="Garamond" w:hAnsi="Garamond"/>
          <w:szCs w:val="24"/>
          <w:shd w:val="clear" w:color="auto" w:fill="FFFFFF"/>
        </w:rPr>
        <w:t> in </w:t>
      </w:r>
      <w:hyperlink r:id="rId24" w:tgtFrame="_blank" w:tooltip="Uredba o spremembi Uredbe o zelenem javnem naročanju" w:history="1">
        <w:r w:rsidR="00F32541" w:rsidRPr="00F32541">
          <w:rPr>
            <w:rStyle w:val="Hiperpovezava"/>
            <w:rFonts w:ascii="Garamond" w:hAnsi="Garamond"/>
            <w:color w:val="auto"/>
            <w:szCs w:val="24"/>
            <w:u w:val="none"/>
            <w:shd w:val="clear" w:color="auto" w:fill="FFFFFF"/>
          </w:rPr>
          <w:t>132/23</w:t>
        </w:r>
      </w:hyperlink>
      <w:r w:rsidRPr="00F32541">
        <w:rPr>
          <w:rFonts w:ascii="Garamond" w:hAnsi="Garamond"/>
          <w:szCs w:val="24"/>
        </w:rPr>
        <w:t xml:space="preserve">) ter zahteve, določene  v tehničnih specifikacijah Primerov </w:t>
      </w:r>
      <w:proofErr w:type="spellStart"/>
      <w:r w:rsidRPr="00F32541">
        <w:rPr>
          <w:rFonts w:ascii="Garamond" w:hAnsi="Garamond"/>
          <w:szCs w:val="24"/>
        </w:rPr>
        <w:t>okoljskih</w:t>
      </w:r>
      <w:proofErr w:type="spellEnd"/>
      <w:r w:rsidRPr="00F32541">
        <w:rPr>
          <w:rFonts w:ascii="Garamond" w:hAnsi="Garamond"/>
          <w:szCs w:val="24"/>
        </w:rPr>
        <w:t xml:space="preserve"> zahtev in meril (objavljeni na spletni strani </w:t>
      </w:r>
      <w:hyperlink r:id="rId25" w:history="1">
        <w:r w:rsidRPr="00F32541">
          <w:rPr>
            <w:rStyle w:val="Hiperpovezava"/>
            <w:rFonts w:ascii="Garamond" w:hAnsi="Garamond"/>
            <w:color w:val="auto"/>
            <w:szCs w:val="24"/>
            <w:u w:val="none"/>
          </w:rPr>
          <w:t>https://ejn.gov.si/sistem/zeleno-jn.html</w:t>
        </w:r>
      </w:hyperlink>
      <w:r w:rsidRPr="00F32541">
        <w:rPr>
          <w:rFonts w:ascii="Garamond" w:hAnsi="Garamond"/>
          <w:szCs w:val="24"/>
        </w:rPr>
        <w:t>), in sicer za naslednje predmete:</w:t>
      </w:r>
    </w:p>
    <w:p w:rsidR="0019629F" w:rsidRPr="003327D2" w:rsidRDefault="0019629F" w:rsidP="0019629F">
      <w:pPr>
        <w:pStyle w:val="Telobesedila2"/>
        <w:tabs>
          <w:tab w:val="left" w:pos="-1560"/>
          <w:tab w:val="num" w:pos="1560"/>
        </w:tabs>
        <w:spacing w:after="0" w:line="240" w:lineRule="auto"/>
        <w:jc w:val="both"/>
        <w:rPr>
          <w:rFonts w:ascii="Garamond" w:hAnsi="Garamond"/>
          <w:color w:val="FF0000"/>
          <w:szCs w:val="24"/>
        </w:rPr>
      </w:pPr>
      <w:bookmarkStart w:id="27" w:name="_Hlk192678833"/>
    </w:p>
    <w:p w:rsidR="00F32541" w:rsidRPr="00A94FBF" w:rsidRDefault="00F32541" w:rsidP="00F32541">
      <w:pPr>
        <w:numPr>
          <w:ilvl w:val="0"/>
          <w:numId w:val="24"/>
        </w:numPr>
        <w:suppressAutoHyphens w:val="0"/>
        <w:autoSpaceDN/>
        <w:spacing w:after="0" w:line="240" w:lineRule="auto"/>
        <w:ind w:left="714" w:hanging="357"/>
        <w:textAlignment w:val="auto"/>
        <w:rPr>
          <w:rFonts w:ascii="Garamond" w:eastAsia="Times New Roman" w:hAnsi="Garamond" w:cs="Arial"/>
          <w:sz w:val="24"/>
          <w:szCs w:val="24"/>
          <w:lang w:eastAsia="sl-SI"/>
        </w:rPr>
      </w:pPr>
      <w:bookmarkStart w:id="28" w:name="_Hlk176412662"/>
      <w:bookmarkStart w:id="29" w:name="_Hlk152916055"/>
      <w:r w:rsidRPr="00A94FBF">
        <w:rPr>
          <w:rFonts w:ascii="Garamond" w:eastAsia="Times New Roman" w:hAnsi="Garamond" w:cs="Arial"/>
          <w:sz w:val="24"/>
          <w:szCs w:val="24"/>
          <w:lang w:eastAsia="sl-SI"/>
        </w:rPr>
        <w:t>grelniki vode, grelniki prostora in njihove kombinacije ter hranilniki tople vode,</w:t>
      </w:r>
    </w:p>
    <w:p w:rsidR="00F32541" w:rsidRPr="00A94FBF" w:rsidRDefault="00F32541" w:rsidP="00F32541">
      <w:pPr>
        <w:numPr>
          <w:ilvl w:val="0"/>
          <w:numId w:val="24"/>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sanitarne armature,</w:t>
      </w:r>
    </w:p>
    <w:p w:rsidR="00F32541" w:rsidRPr="00A94FBF" w:rsidRDefault="00F32541" w:rsidP="00F32541">
      <w:pPr>
        <w:numPr>
          <w:ilvl w:val="0"/>
          <w:numId w:val="24"/>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oprema za stranišča na splakovanje in oprema za pisoarje,</w:t>
      </w:r>
    </w:p>
    <w:p w:rsidR="00F32541" w:rsidRPr="00A94FBF" w:rsidRDefault="00F32541" w:rsidP="00F32541">
      <w:pPr>
        <w:numPr>
          <w:ilvl w:val="0"/>
          <w:numId w:val="24"/>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električne sijalke in svetilke ter razsvetljava v notranjih prostorih,</w:t>
      </w:r>
    </w:p>
    <w:p w:rsidR="00F32541" w:rsidRPr="00A94FBF" w:rsidRDefault="00F32541" w:rsidP="00F32541">
      <w:pPr>
        <w:numPr>
          <w:ilvl w:val="0"/>
          <w:numId w:val="24"/>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stavbno pohištvo.</w:t>
      </w:r>
    </w:p>
    <w:bookmarkEnd w:id="28"/>
    <w:bookmarkEnd w:id="27"/>
    <w:p w:rsidR="00F32541" w:rsidRDefault="00F32541" w:rsidP="0019629F">
      <w:pPr>
        <w:pStyle w:val="Telobesedila2"/>
        <w:tabs>
          <w:tab w:val="left" w:pos="-1560"/>
          <w:tab w:val="num" w:pos="1560"/>
        </w:tabs>
        <w:spacing w:after="0" w:line="240" w:lineRule="auto"/>
        <w:jc w:val="both"/>
        <w:rPr>
          <w:rFonts w:ascii="Garamond" w:hAnsi="Garamond"/>
          <w:szCs w:val="24"/>
        </w:rPr>
      </w:pPr>
    </w:p>
    <w:bookmarkEnd w:id="29"/>
    <w:p w:rsidR="0019629F" w:rsidRPr="005A710F" w:rsidRDefault="0019629F" w:rsidP="0019629F">
      <w:pPr>
        <w:spacing w:after="0" w:line="240" w:lineRule="auto"/>
        <w:jc w:val="both"/>
        <w:rPr>
          <w:rFonts w:ascii="Garamond" w:hAnsi="Garamond"/>
          <w:sz w:val="24"/>
          <w:szCs w:val="24"/>
        </w:rPr>
      </w:pPr>
      <w:r w:rsidRPr="005A710F">
        <w:rPr>
          <w:rFonts w:ascii="Garamond" w:hAnsi="Garamond"/>
          <w:sz w:val="24"/>
          <w:szCs w:val="24"/>
          <w:u w:val="single"/>
        </w:rPr>
        <w:t>Dokazilo</w:t>
      </w:r>
      <w:r w:rsidRPr="005A710F">
        <w:rPr>
          <w:rFonts w:ascii="Garamond" w:hAnsi="Garamond"/>
          <w:sz w:val="24"/>
          <w:szCs w:val="24"/>
        </w:rPr>
        <w:t xml:space="preserve">: Izjava ponudnika o izpolnjevanju </w:t>
      </w:r>
      <w:proofErr w:type="spellStart"/>
      <w:r w:rsidRPr="005A710F">
        <w:rPr>
          <w:rFonts w:ascii="Garamond" w:hAnsi="Garamond"/>
          <w:sz w:val="24"/>
          <w:szCs w:val="24"/>
        </w:rPr>
        <w:t>okoljskih</w:t>
      </w:r>
      <w:proofErr w:type="spellEnd"/>
      <w:r w:rsidRPr="005A710F">
        <w:rPr>
          <w:rFonts w:ascii="Garamond" w:hAnsi="Garamond"/>
          <w:sz w:val="24"/>
          <w:szCs w:val="24"/>
        </w:rPr>
        <w:t xml:space="preserve"> zahtev (OBR</w:t>
      </w:r>
      <w:r>
        <w:rPr>
          <w:rFonts w:ascii="Garamond" w:hAnsi="Garamond"/>
          <w:sz w:val="24"/>
          <w:szCs w:val="24"/>
        </w:rPr>
        <w:t>-</w:t>
      </w:r>
      <w:r w:rsidR="001E74B1">
        <w:rPr>
          <w:rFonts w:ascii="Garamond" w:hAnsi="Garamond"/>
          <w:sz w:val="24"/>
          <w:szCs w:val="24"/>
        </w:rPr>
        <w:t>7</w:t>
      </w:r>
      <w:r w:rsidRPr="005A710F">
        <w:rPr>
          <w:rFonts w:ascii="Garamond" w:hAnsi="Garamond"/>
          <w:sz w:val="24"/>
          <w:szCs w:val="24"/>
        </w:rPr>
        <w:t>)</w:t>
      </w:r>
    </w:p>
    <w:p w:rsidR="0019629F" w:rsidRDefault="0019629F" w:rsidP="0019629F">
      <w:pPr>
        <w:autoSpaceDE w:val="0"/>
        <w:adjustRightInd w:val="0"/>
        <w:spacing w:after="0" w:line="240" w:lineRule="auto"/>
        <w:rPr>
          <w:rFonts w:ascii="Garamond" w:hAnsi="Garamond" w:cs="Arial"/>
          <w:color w:val="000000"/>
          <w:sz w:val="24"/>
          <w:szCs w:val="24"/>
        </w:rPr>
      </w:pPr>
    </w:p>
    <w:p w:rsidR="00504F1B" w:rsidRDefault="00504F1B" w:rsidP="00504F1B">
      <w:pPr>
        <w:tabs>
          <w:tab w:val="right" w:leader="underscore" w:pos="9072"/>
        </w:tabs>
        <w:spacing w:after="0" w:line="240" w:lineRule="auto"/>
        <w:jc w:val="both"/>
      </w:pPr>
    </w:p>
    <w:p w:rsidR="00504F1B" w:rsidRPr="00D3300A" w:rsidRDefault="00504F1B" w:rsidP="00504F1B">
      <w:pPr>
        <w:tabs>
          <w:tab w:val="right" w:leader="underscore" w:pos="9072"/>
        </w:tabs>
        <w:spacing w:after="0" w:line="240" w:lineRule="auto"/>
        <w:jc w:val="both"/>
        <w:rPr>
          <w:rFonts w:ascii="Garamond" w:hAnsi="Garamond"/>
          <w:sz w:val="24"/>
          <w:szCs w:val="24"/>
        </w:rPr>
      </w:pPr>
      <w:r w:rsidRPr="00D3300A">
        <w:rPr>
          <w:rFonts w:ascii="Garamond" w:hAnsi="Garamond"/>
          <w:sz w:val="24"/>
          <w:szCs w:val="24"/>
        </w:rPr>
        <w:t>Pri pregledu ponudb se presoja le tista dokumentacija, ki je zahtevana v razpisni dokumentaciji. Naročnik bo preveril obstoj in vsebino navedb v ponudbi le v primeru, da se bo pri naročniku pojavil dvom o resničnosti ponudnikovih izjav predloženih v ponudbeni dokumentaciji.</w:t>
      </w:r>
    </w:p>
    <w:p w:rsidR="00504F1B" w:rsidRDefault="00504F1B" w:rsidP="00504F1B">
      <w:pPr>
        <w:tabs>
          <w:tab w:val="right" w:leader="underscore" w:pos="9072"/>
        </w:tabs>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sz w:val="24"/>
          <w:szCs w:val="24"/>
        </w:rPr>
      </w:pPr>
      <w:r w:rsidRPr="00370CE1">
        <w:rPr>
          <w:rFonts w:ascii="Garamond" w:hAnsi="Garamond"/>
          <w:sz w:val="24"/>
          <w:szCs w:val="24"/>
        </w:rPr>
        <w:t>Ponudbe, ki ne bodo izpolnjevale (izkazovale) vseh pogojev za priznanje sposobnosti ali zahtev iz specifikacije naročila se bodo zavrnile.</w:t>
      </w:r>
    </w:p>
    <w:p w:rsidR="00504F1B" w:rsidRPr="00370CE1" w:rsidRDefault="00504F1B" w:rsidP="00504F1B">
      <w:pPr>
        <w:pStyle w:val="Telobesedila"/>
        <w:jc w:val="both"/>
        <w:rPr>
          <w:rFonts w:ascii="Garamond" w:hAnsi="Garamond"/>
          <w:b w:val="0"/>
          <w:sz w:val="24"/>
          <w:szCs w:val="24"/>
        </w:rPr>
      </w:pPr>
    </w:p>
    <w:p w:rsidR="00504F1B" w:rsidRPr="00370CE1" w:rsidRDefault="00504F1B" w:rsidP="00504F1B">
      <w:pPr>
        <w:autoSpaceDE w:val="0"/>
        <w:adjustRightInd w:val="0"/>
        <w:spacing w:after="0" w:line="240" w:lineRule="auto"/>
        <w:jc w:val="both"/>
        <w:rPr>
          <w:rFonts w:ascii="Garamond" w:hAnsi="Garamond" w:cs="MetaSerifPro-Book"/>
          <w:sz w:val="24"/>
          <w:szCs w:val="24"/>
        </w:rPr>
      </w:pPr>
      <w:r w:rsidRPr="00370CE1">
        <w:rPr>
          <w:rFonts w:ascii="Garamond" w:hAnsi="Garamond" w:cs="MetaSerifPro-Book"/>
          <w:sz w:val="24"/>
          <w:szCs w:val="24"/>
        </w:rPr>
        <w:t>Kadar koli se pri naročniku pojavi utemeljen sum, da je posamezni gospodarski subjekt v postopku javnega naročila predložil neresnično izjavo ali ponarejeno ali spremenjeno listino kot pravo, naročnik Državni revizijski komisiji poda predlog za uvedbo postopka o prekršku iz 5. točke prvega odstavka ali 1. točke drugega odstavka 112. člena ZJN-3 ter tako ponudbo izloči.</w:t>
      </w:r>
    </w:p>
    <w:p w:rsidR="00504F1B" w:rsidRPr="00370CE1" w:rsidRDefault="00504F1B" w:rsidP="00504F1B">
      <w:pPr>
        <w:spacing w:after="0" w:line="240" w:lineRule="auto"/>
        <w:jc w:val="both"/>
        <w:rPr>
          <w:rFonts w:ascii="Garamond" w:hAnsi="Garamond"/>
          <w:sz w:val="24"/>
          <w:szCs w:val="24"/>
        </w:rPr>
      </w:pPr>
    </w:p>
    <w:p w:rsidR="00504F1B" w:rsidRPr="00370CE1" w:rsidRDefault="00504F1B" w:rsidP="00504F1B">
      <w:pPr>
        <w:spacing w:after="0" w:line="240" w:lineRule="auto"/>
        <w:jc w:val="both"/>
        <w:rPr>
          <w:rFonts w:ascii="Garamond" w:hAnsi="Garamond"/>
          <w:sz w:val="24"/>
          <w:szCs w:val="24"/>
        </w:rPr>
      </w:pPr>
      <w:r w:rsidRPr="00370CE1">
        <w:rPr>
          <w:rFonts w:ascii="Garamond" w:hAnsi="Garamond"/>
          <w:sz w:val="24"/>
          <w:szCs w:val="24"/>
        </w:rPr>
        <w:t>Naročnik bo izločil iz postopka izbire ponudnika v primeru, da obstaja utemeljen sum, da je ponudnik ali kdo drug v njegovem imenu, delavcu naročnika ali drugi osebi, ki lahko vpliva na odločitev naročnika v postopku oddaje javnega naročila, obljubil, ponudil ali dal kakršnokoli korist z namenom, da bi tako vplival na vsebino, dejanje ali odločitev naročnika glede ponudbe pred, med ali po izbiri ponudnika.</w:t>
      </w:r>
    </w:p>
    <w:p w:rsidR="00504F1B" w:rsidRPr="00370CE1" w:rsidRDefault="00504F1B" w:rsidP="00504F1B">
      <w:pPr>
        <w:spacing w:after="0" w:line="240" w:lineRule="auto"/>
        <w:jc w:val="both"/>
        <w:rPr>
          <w:rFonts w:ascii="Garamond" w:hAnsi="Garamond"/>
          <w:sz w:val="24"/>
          <w:szCs w:val="24"/>
        </w:rPr>
      </w:pPr>
    </w:p>
    <w:p w:rsidR="00504F1B" w:rsidRPr="00370CE1" w:rsidRDefault="00504F1B" w:rsidP="00504F1B">
      <w:pPr>
        <w:tabs>
          <w:tab w:val="right" w:leader="underscore" w:pos="9072"/>
        </w:tabs>
        <w:spacing w:after="0" w:line="240" w:lineRule="auto"/>
        <w:jc w:val="both"/>
        <w:rPr>
          <w:rFonts w:ascii="Garamond" w:hAnsi="Garamond"/>
          <w:b/>
          <w:sz w:val="24"/>
          <w:szCs w:val="24"/>
        </w:rPr>
      </w:pPr>
      <w:r w:rsidRPr="00370CE1">
        <w:rPr>
          <w:rFonts w:ascii="Garamond" w:hAnsi="Garamond"/>
          <w:b/>
          <w:sz w:val="24"/>
          <w:szCs w:val="24"/>
        </w:rPr>
        <w:t>2.</w:t>
      </w:r>
      <w:r w:rsidR="00C83681">
        <w:rPr>
          <w:rFonts w:ascii="Garamond" w:hAnsi="Garamond"/>
          <w:b/>
          <w:sz w:val="24"/>
          <w:szCs w:val="24"/>
        </w:rPr>
        <w:t>10</w:t>
      </w:r>
      <w:r w:rsidRPr="00370CE1">
        <w:rPr>
          <w:rFonts w:ascii="Garamond" w:hAnsi="Garamond"/>
          <w:b/>
          <w:sz w:val="24"/>
          <w:szCs w:val="24"/>
        </w:rPr>
        <w:t>. NAVEDBA VRSTE FINANČNIH ZAVAROVANJ</w:t>
      </w:r>
    </w:p>
    <w:p w:rsidR="00504F1B" w:rsidRPr="00370CE1" w:rsidRDefault="00504F1B" w:rsidP="00504F1B">
      <w:pPr>
        <w:pStyle w:val="Glava"/>
        <w:tabs>
          <w:tab w:val="clear" w:pos="4536"/>
          <w:tab w:val="clear" w:pos="9072"/>
        </w:tabs>
        <w:jc w:val="both"/>
        <w:rPr>
          <w:rFonts w:ascii="Garamond" w:hAnsi="Garamond"/>
          <w:b/>
          <w:szCs w:val="24"/>
        </w:rPr>
      </w:pPr>
    </w:p>
    <w:p w:rsidR="00E76AD6" w:rsidRPr="00817E67" w:rsidRDefault="00E76AD6" w:rsidP="00E76AD6">
      <w:pPr>
        <w:spacing w:after="0" w:line="240" w:lineRule="auto"/>
        <w:jc w:val="both"/>
        <w:rPr>
          <w:rFonts w:ascii="Garamond" w:hAnsi="Garamond"/>
          <w:b/>
          <w:sz w:val="24"/>
          <w:szCs w:val="24"/>
        </w:rPr>
      </w:pPr>
      <w:r w:rsidRPr="00817E67">
        <w:rPr>
          <w:rFonts w:ascii="Garamond" w:hAnsi="Garamond"/>
          <w:b/>
          <w:sz w:val="24"/>
          <w:szCs w:val="24"/>
        </w:rPr>
        <w:t xml:space="preserve">Finančno zavarovanje za resnost ponudbe </w:t>
      </w:r>
    </w:p>
    <w:p w:rsidR="00DE3740" w:rsidRPr="00817E67" w:rsidRDefault="00DE3740" w:rsidP="00E76AD6">
      <w:pPr>
        <w:spacing w:after="0" w:line="240" w:lineRule="auto"/>
        <w:jc w:val="both"/>
        <w:rPr>
          <w:rFonts w:ascii="Garamond" w:hAnsi="Garamond"/>
          <w:b/>
          <w:sz w:val="24"/>
          <w:szCs w:val="24"/>
        </w:rPr>
      </w:pPr>
    </w:p>
    <w:p w:rsidR="00DE3740" w:rsidRPr="00817E67" w:rsidRDefault="00DE3740" w:rsidP="00DE3740">
      <w:pPr>
        <w:pStyle w:val="Default"/>
        <w:jc w:val="both"/>
        <w:rPr>
          <w:rFonts w:ascii="Garamond" w:hAnsi="Garamond"/>
        </w:rPr>
      </w:pPr>
      <w:r w:rsidRPr="00817E67">
        <w:rPr>
          <w:rFonts w:ascii="Garamond" w:hAnsi="Garamond"/>
        </w:rPr>
        <w:t xml:space="preserve">Kot finančno zavarovanje za resnost ponudbe mora ponudnik k ponudbi predložiti podpisano in žigosano MENICO Z MENIČNO IZJAVO s pooblastilom za izpolnitev in </w:t>
      </w:r>
      <w:r w:rsidRPr="00817E67">
        <w:rPr>
          <w:rFonts w:ascii="Garamond" w:hAnsi="Garamond"/>
          <w:color w:val="auto"/>
        </w:rPr>
        <w:t xml:space="preserve">unovčenje (OBR-12),  </w:t>
      </w:r>
      <w:r w:rsidRPr="003B526E">
        <w:rPr>
          <w:rFonts w:ascii="Garamond" w:hAnsi="Garamond"/>
          <w:color w:val="auto"/>
        </w:rPr>
        <w:t>v višini</w:t>
      </w:r>
      <w:r w:rsidR="003B526E" w:rsidRPr="003B526E">
        <w:rPr>
          <w:rFonts w:ascii="Garamond" w:hAnsi="Garamond"/>
          <w:color w:val="auto"/>
        </w:rPr>
        <w:t xml:space="preserve"> 1.200</w:t>
      </w:r>
      <w:r w:rsidRPr="003B526E">
        <w:rPr>
          <w:rFonts w:ascii="Garamond" w:hAnsi="Garamond"/>
          <w:color w:val="auto"/>
        </w:rPr>
        <w:t xml:space="preserve">,00 </w:t>
      </w:r>
      <w:r w:rsidRPr="00817E67">
        <w:rPr>
          <w:rFonts w:ascii="Garamond" w:hAnsi="Garamond"/>
        </w:rPr>
        <w:t>€</w:t>
      </w:r>
      <w:r w:rsidR="003327D2">
        <w:rPr>
          <w:rFonts w:ascii="Garamond" w:hAnsi="Garamond"/>
        </w:rPr>
        <w:t xml:space="preserve">. </w:t>
      </w:r>
      <w:r w:rsidRPr="00817E67">
        <w:rPr>
          <w:rFonts w:ascii="Garamond" w:hAnsi="Garamond"/>
        </w:rPr>
        <w:t xml:space="preserve">Menica z menično izjavo mora veljati še najmanj </w:t>
      </w:r>
      <w:r w:rsidRPr="00817E67">
        <w:rPr>
          <w:rFonts w:ascii="Garamond" w:hAnsi="Garamond" w:cs="Calibri"/>
        </w:rPr>
        <w:t>90 dni od roka za predložitev ponudb</w:t>
      </w:r>
      <w:r w:rsidRPr="00817E67">
        <w:rPr>
          <w:rFonts w:ascii="Garamond" w:hAnsi="Garamond"/>
        </w:rPr>
        <w:t xml:space="preserve">e. Menica mora biti nepreklicna, brezpogojna in unovčljiva na prvi poziv. </w:t>
      </w:r>
    </w:p>
    <w:p w:rsidR="00DE3740" w:rsidRPr="00817E67" w:rsidRDefault="00DE3740" w:rsidP="00DE3740">
      <w:pPr>
        <w:pStyle w:val="Glava"/>
        <w:tabs>
          <w:tab w:val="clear" w:pos="4536"/>
          <w:tab w:val="clear" w:pos="9072"/>
        </w:tabs>
        <w:jc w:val="both"/>
        <w:rPr>
          <w:rFonts w:ascii="Garamond" w:hAnsi="Garamond"/>
          <w:sz w:val="24"/>
          <w:szCs w:val="24"/>
        </w:rPr>
      </w:pPr>
    </w:p>
    <w:p w:rsidR="00DE3740" w:rsidRPr="00817E67" w:rsidRDefault="00DE3740" w:rsidP="00DE3740">
      <w:pPr>
        <w:pStyle w:val="Default"/>
        <w:jc w:val="both"/>
        <w:rPr>
          <w:rFonts w:ascii="Garamond" w:hAnsi="Garamond"/>
        </w:rPr>
      </w:pPr>
      <w:r w:rsidRPr="00817E67">
        <w:rPr>
          <w:rFonts w:ascii="Garamond" w:hAnsi="Garamond"/>
        </w:rPr>
        <w:t xml:space="preserve">Naročnik bo unovčil menico za resnost ponudbe: </w:t>
      </w:r>
    </w:p>
    <w:p w:rsidR="00DE3740" w:rsidRPr="00817E67" w:rsidRDefault="00DE3740" w:rsidP="00DE3740">
      <w:pPr>
        <w:pStyle w:val="Default"/>
        <w:jc w:val="both"/>
        <w:rPr>
          <w:rFonts w:ascii="Garamond" w:hAnsi="Garamond"/>
        </w:rPr>
      </w:pPr>
    </w:p>
    <w:p w:rsidR="00DE3740" w:rsidRPr="00817E67" w:rsidRDefault="00DE3740" w:rsidP="00DE3740">
      <w:pPr>
        <w:pStyle w:val="Glava"/>
        <w:numPr>
          <w:ilvl w:val="0"/>
          <w:numId w:val="9"/>
        </w:numPr>
        <w:tabs>
          <w:tab w:val="clear" w:pos="4536"/>
          <w:tab w:val="clear" w:pos="9072"/>
        </w:tabs>
        <w:jc w:val="both"/>
        <w:rPr>
          <w:rFonts w:ascii="Garamond" w:hAnsi="Garamond"/>
          <w:sz w:val="24"/>
          <w:szCs w:val="24"/>
        </w:rPr>
      </w:pPr>
      <w:r w:rsidRPr="00817E67">
        <w:rPr>
          <w:rFonts w:ascii="Garamond" w:hAnsi="Garamond"/>
          <w:sz w:val="24"/>
          <w:szCs w:val="24"/>
        </w:rPr>
        <w:t xml:space="preserve">če ponudnik umakne ali na nedopusten način spremeni ponudbo v času njene veljavnosti, </w:t>
      </w:r>
    </w:p>
    <w:p w:rsidR="00DE3740" w:rsidRPr="00817E67" w:rsidRDefault="00DE3740" w:rsidP="00DE3740">
      <w:pPr>
        <w:pStyle w:val="Glava"/>
        <w:numPr>
          <w:ilvl w:val="0"/>
          <w:numId w:val="9"/>
        </w:numPr>
        <w:tabs>
          <w:tab w:val="clear" w:pos="4536"/>
          <w:tab w:val="clear" w:pos="9072"/>
        </w:tabs>
        <w:jc w:val="both"/>
        <w:rPr>
          <w:rFonts w:ascii="Garamond" w:hAnsi="Garamond"/>
          <w:sz w:val="24"/>
          <w:szCs w:val="24"/>
        </w:rPr>
      </w:pPr>
      <w:r w:rsidRPr="00817E67">
        <w:rPr>
          <w:rFonts w:ascii="Garamond" w:hAnsi="Garamond"/>
          <w:sz w:val="24"/>
          <w:szCs w:val="24"/>
        </w:rPr>
        <w:t>če izbrani ponudnik odkloni ali pogojuje podpis pogodbe v skladu z določili razpisne dokumentacije,</w:t>
      </w:r>
    </w:p>
    <w:p w:rsidR="00DE3740" w:rsidRPr="00817E67" w:rsidRDefault="00DE3740" w:rsidP="00DE3740">
      <w:pPr>
        <w:pStyle w:val="Glava"/>
        <w:numPr>
          <w:ilvl w:val="0"/>
          <w:numId w:val="9"/>
        </w:numPr>
        <w:tabs>
          <w:tab w:val="clear" w:pos="4536"/>
          <w:tab w:val="clear" w:pos="9072"/>
        </w:tabs>
        <w:jc w:val="both"/>
        <w:rPr>
          <w:rFonts w:ascii="Garamond" w:hAnsi="Garamond"/>
          <w:sz w:val="24"/>
          <w:szCs w:val="24"/>
        </w:rPr>
      </w:pPr>
      <w:r w:rsidRPr="00817E67">
        <w:rPr>
          <w:rFonts w:ascii="Garamond" w:hAnsi="Garamond"/>
          <w:sz w:val="24"/>
          <w:szCs w:val="24"/>
        </w:rPr>
        <w:t>če izbrani ponudnik ne predloži finančnega zavarovanja za dobro izvedbo pogodbenih obveznosti v skladu z določili razpisne dokumentacije.</w:t>
      </w:r>
    </w:p>
    <w:p w:rsidR="00DE3740" w:rsidRPr="00817E67" w:rsidRDefault="00DE3740" w:rsidP="00DE3740">
      <w:pPr>
        <w:pStyle w:val="Glava"/>
        <w:tabs>
          <w:tab w:val="clear" w:pos="4536"/>
          <w:tab w:val="clear" w:pos="9072"/>
        </w:tabs>
        <w:ind w:left="1068"/>
        <w:jc w:val="both"/>
        <w:rPr>
          <w:rFonts w:ascii="Garamond" w:hAnsi="Garamond"/>
          <w:sz w:val="24"/>
          <w:szCs w:val="24"/>
        </w:rPr>
      </w:pPr>
    </w:p>
    <w:p w:rsidR="00DE3740" w:rsidRPr="00817E67" w:rsidRDefault="00DE3740" w:rsidP="00DE3740">
      <w:pPr>
        <w:spacing w:after="0" w:line="240" w:lineRule="auto"/>
        <w:ind w:right="11"/>
        <w:jc w:val="both"/>
        <w:rPr>
          <w:rFonts w:ascii="Garamond" w:hAnsi="Garamond" w:cs="Calibri"/>
          <w:sz w:val="24"/>
          <w:szCs w:val="24"/>
        </w:rPr>
      </w:pPr>
      <w:r w:rsidRPr="00817E67">
        <w:rPr>
          <w:rFonts w:ascii="Garamond" w:hAnsi="Garamond" w:cs="Calibri"/>
          <w:sz w:val="24"/>
          <w:szCs w:val="24"/>
        </w:rPr>
        <w:t>Ponudnik mora predložiti originalno zavarovanje za resnost, skladno z zgoraj navedenimi zahtevami in vzorcem zavarovanja, ki je sestavni del razpisne dokumentacije v pisni obliki. V primeru, da ponudnik zavarovanja ne bo predložil ali bo predložil zavarovanje, ki ni skladno z zahtevami naročnika in zato ni v celoti unovčljivo skladno z navedenimi zahtevami, bo naročnik takšno prijavo/ponudbo zavrnil.</w:t>
      </w:r>
    </w:p>
    <w:p w:rsidR="00DE3740" w:rsidRPr="00817E67" w:rsidRDefault="00DE3740" w:rsidP="00DE3740">
      <w:pPr>
        <w:spacing w:after="0" w:line="240" w:lineRule="auto"/>
        <w:ind w:right="11"/>
        <w:jc w:val="both"/>
        <w:rPr>
          <w:rFonts w:ascii="Garamond" w:hAnsi="Garamond"/>
          <w:sz w:val="24"/>
          <w:szCs w:val="24"/>
        </w:rPr>
      </w:pPr>
    </w:p>
    <w:p w:rsidR="00DE3740" w:rsidRPr="00817E67" w:rsidRDefault="00DE3740" w:rsidP="00DE3740">
      <w:pPr>
        <w:spacing w:after="0" w:line="240" w:lineRule="auto"/>
        <w:ind w:right="11"/>
        <w:jc w:val="both"/>
        <w:rPr>
          <w:rFonts w:ascii="Garamond" w:hAnsi="Garamond"/>
          <w:sz w:val="24"/>
          <w:szCs w:val="24"/>
        </w:rPr>
      </w:pPr>
      <w:r w:rsidRPr="00817E67">
        <w:rPr>
          <w:rFonts w:ascii="Garamond" w:hAnsi="Garamond" w:cs="Calibri"/>
          <w:sz w:val="24"/>
          <w:szCs w:val="24"/>
        </w:rPr>
        <w:t>Ponudnik mora ponudbi priložiti bianco menico z menično izjavo s pooblastilom za izpolnitev ter unovčenje. Menična izjava za resnost ponudbe mora biti izstavljena skladno z vzorcem menične izjave iz razpisne dokumentacije.</w:t>
      </w:r>
    </w:p>
    <w:p w:rsidR="00DE3740" w:rsidRPr="00817E67" w:rsidRDefault="00DE3740" w:rsidP="00DE3740">
      <w:pPr>
        <w:spacing w:after="0" w:line="240" w:lineRule="auto"/>
        <w:ind w:left="17" w:right="11"/>
        <w:rPr>
          <w:rFonts w:ascii="Garamond" w:hAnsi="Garamond" w:cs="Calibri"/>
          <w:sz w:val="24"/>
          <w:szCs w:val="24"/>
        </w:rPr>
      </w:pPr>
    </w:p>
    <w:p w:rsidR="00DE3740" w:rsidRPr="00817E67" w:rsidRDefault="00DE3740" w:rsidP="00DE3740">
      <w:pPr>
        <w:spacing w:after="0" w:line="240" w:lineRule="auto"/>
        <w:ind w:left="17" w:right="11"/>
        <w:rPr>
          <w:rFonts w:ascii="Garamond" w:hAnsi="Garamond" w:cs="Calibri"/>
          <w:sz w:val="24"/>
          <w:szCs w:val="24"/>
        </w:rPr>
      </w:pPr>
      <w:r w:rsidRPr="00817E67">
        <w:rPr>
          <w:rFonts w:ascii="Garamond" w:hAnsi="Garamond" w:cs="Calibri"/>
          <w:sz w:val="24"/>
          <w:szCs w:val="24"/>
        </w:rPr>
        <w:t>V kolikor zaradi objektivnih okoliščin v roku veljavnosti menice in menične izjave ne pride do podpisa pogodbe, lahko naročnik zahteva od ponudnika podaljšanje roka veljavnosti menice in menične izjave, vendar ne več kot za 90 dni. Zahteve in dogovori v zvezi s podaljšanjem menice in menične izjave morajo biti v pisni obliki.</w:t>
      </w:r>
    </w:p>
    <w:p w:rsidR="00DE3740" w:rsidRPr="00817E67" w:rsidRDefault="00DE3740" w:rsidP="00DE3740">
      <w:pPr>
        <w:spacing w:after="0" w:line="240" w:lineRule="auto"/>
        <w:ind w:left="17" w:right="11"/>
        <w:rPr>
          <w:rFonts w:ascii="Garamond" w:hAnsi="Garamond"/>
          <w:sz w:val="24"/>
          <w:szCs w:val="24"/>
        </w:rPr>
      </w:pPr>
    </w:p>
    <w:p w:rsidR="00DE3740" w:rsidRPr="00817E67" w:rsidRDefault="00DE3740" w:rsidP="00DE3740">
      <w:pPr>
        <w:spacing w:after="0" w:line="240" w:lineRule="auto"/>
        <w:ind w:left="17" w:right="11"/>
        <w:rPr>
          <w:rFonts w:ascii="Garamond" w:hAnsi="Garamond"/>
          <w:sz w:val="24"/>
          <w:szCs w:val="24"/>
        </w:rPr>
      </w:pPr>
      <w:proofErr w:type="spellStart"/>
      <w:r w:rsidRPr="00817E67">
        <w:rPr>
          <w:rFonts w:ascii="Garamond" w:hAnsi="Garamond" w:cs="Calibri"/>
          <w:sz w:val="24"/>
          <w:szCs w:val="24"/>
        </w:rPr>
        <w:t>Neunovčeno</w:t>
      </w:r>
      <w:proofErr w:type="spellEnd"/>
      <w:r w:rsidRPr="00817E67">
        <w:rPr>
          <w:rFonts w:ascii="Garamond" w:hAnsi="Garamond" w:cs="Calibri"/>
          <w:sz w:val="24"/>
          <w:szCs w:val="24"/>
        </w:rPr>
        <w:t xml:space="preserve"> menično izjavo in menico za resnost ponudbe se po zaključku postopka oddaje javnega naročila vrne ponudnikom.</w:t>
      </w:r>
    </w:p>
    <w:p w:rsidR="00DE3740" w:rsidRPr="00817E67" w:rsidRDefault="00DE3740" w:rsidP="00DE3740">
      <w:pPr>
        <w:pStyle w:val="Glava"/>
        <w:tabs>
          <w:tab w:val="clear" w:pos="4536"/>
          <w:tab w:val="clear" w:pos="9072"/>
        </w:tabs>
        <w:jc w:val="both"/>
        <w:rPr>
          <w:rFonts w:ascii="Garamond" w:hAnsi="Garamond"/>
          <w:b/>
          <w:sz w:val="24"/>
          <w:szCs w:val="24"/>
        </w:rPr>
      </w:pPr>
    </w:p>
    <w:p w:rsidR="00DE3740" w:rsidRPr="00817E67" w:rsidRDefault="00DE3740" w:rsidP="00DE3740">
      <w:pPr>
        <w:spacing w:after="0" w:line="240" w:lineRule="auto"/>
        <w:jc w:val="both"/>
        <w:rPr>
          <w:rFonts w:ascii="Garamond" w:hAnsi="Garamond"/>
          <w:b/>
          <w:sz w:val="24"/>
          <w:szCs w:val="24"/>
        </w:rPr>
      </w:pPr>
      <w:r w:rsidRPr="00817E67">
        <w:rPr>
          <w:rFonts w:ascii="Garamond" w:hAnsi="Garamond"/>
          <w:b/>
          <w:sz w:val="24"/>
          <w:szCs w:val="24"/>
        </w:rPr>
        <w:t xml:space="preserve">Finančno zavarovanje za dobro izvedbo pogodbenih obveznosti </w:t>
      </w:r>
    </w:p>
    <w:p w:rsidR="00DE3740" w:rsidRPr="00817E67" w:rsidRDefault="00DE3740" w:rsidP="00DE3740">
      <w:pPr>
        <w:spacing w:after="0" w:line="240" w:lineRule="auto"/>
        <w:ind w:left="360"/>
        <w:jc w:val="both"/>
        <w:rPr>
          <w:rFonts w:ascii="Garamond" w:hAnsi="Garamond"/>
          <w:color w:val="FF0000"/>
          <w:sz w:val="24"/>
          <w:szCs w:val="24"/>
        </w:rPr>
      </w:pPr>
    </w:p>
    <w:p w:rsidR="00524912" w:rsidRDefault="00DE3740" w:rsidP="00B45641">
      <w:pPr>
        <w:pStyle w:val="Default"/>
        <w:jc w:val="both"/>
        <w:rPr>
          <w:rFonts w:ascii="Garamond" w:hAnsi="Garamond"/>
          <w:bCs/>
        </w:rPr>
      </w:pPr>
      <w:r w:rsidRPr="00817E67">
        <w:rPr>
          <w:rFonts w:ascii="Garamond" w:hAnsi="Garamond"/>
        </w:rPr>
        <w:t xml:space="preserve">Ponudnik bo moral v primeru, da bo izbran kot najugodnejši ponudnik, najkasneje v </w:t>
      </w:r>
      <w:r w:rsidR="008B5809">
        <w:rPr>
          <w:rFonts w:ascii="Garamond" w:hAnsi="Garamond"/>
        </w:rPr>
        <w:t>desetih (</w:t>
      </w:r>
      <w:r w:rsidRPr="00817E67">
        <w:rPr>
          <w:rFonts w:ascii="Garamond" w:hAnsi="Garamond"/>
        </w:rPr>
        <w:t>10</w:t>
      </w:r>
      <w:r w:rsidR="008B5809">
        <w:rPr>
          <w:rFonts w:ascii="Garamond" w:hAnsi="Garamond"/>
        </w:rPr>
        <w:t>)</w:t>
      </w:r>
      <w:r w:rsidRPr="00817E67">
        <w:rPr>
          <w:rFonts w:ascii="Garamond" w:hAnsi="Garamond"/>
        </w:rPr>
        <w:t xml:space="preserve"> delovnih dne</w:t>
      </w:r>
      <w:r w:rsidR="008B5809">
        <w:rPr>
          <w:rFonts w:ascii="Garamond" w:hAnsi="Garamond"/>
        </w:rPr>
        <w:t>vih</w:t>
      </w:r>
      <w:r w:rsidRPr="00817E67">
        <w:rPr>
          <w:rFonts w:ascii="Garamond" w:hAnsi="Garamond"/>
        </w:rPr>
        <w:t xml:space="preserve"> od sklenitve pogodbe naročniku izročiti kot zavarovanje za dobro izvedbo pogodbenih obveznosti</w:t>
      </w:r>
      <w:r w:rsidR="00D33F46">
        <w:rPr>
          <w:rFonts w:ascii="Garamond" w:hAnsi="Garamond"/>
        </w:rPr>
        <w:t xml:space="preserve"> </w:t>
      </w:r>
      <w:r w:rsidR="00B45641" w:rsidRPr="00817E67">
        <w:rPr>
          <w:rFonts w:ascii="Garamond" w:hAnsi="Garamond"/>
          <w:bCs/>
        </w:rPr>
        <w:t>bančno garancijo ali ustrezno kavcijsko zavarovanje zavarovalnice</w:t>
      </w:r>
      <w:r w:rsidR="00B45641">
        <w:rPr>
          <w:rFonts w:ascii="Garamond" w:hAnsi="Garamond"/>
          <w:bCs/>
        </w:rPr>
        <w:t xml:space="preserve"> </w:t>
      </w:r>
      <w:r w:rsidR="00B45641" w:rsidRPr="00817E67">
        <w:rPr>
          <w:rFonts w:ascii="Garamond" w:hAnsi="Garamond"/>
          <w:color w:val="auto"/>
        </w:rPr>
        <w:t>v</w:t>
      </w:r>
      <w:r w:rsidR="00B45641" w:rsidRPr="00817E67">
        <w:rPr>
          <w:rFonts w:ascii="Garamond" w:hAnsi="Garamond"/>
        </w:rPr>
        <w:t xml:space="preserve"> višini </w:t>
      </w:r>
      <w:r w:rsidR="00B45641">
        <w:rPr>
          <w:rFonts w:ascii="Garamond" w:hAnsi="Garamond"/>
        </w:rPr>
        <w:t xml:space="preserve">10 </w:t>
      </w:r>
      <w:r w:rsidR="00B45641" w:rsidRPr="00817E67">
        <w:rPr>
          <w:rFonts w:ascii="Garamond" w:hAnsi="Garamond"/>
        </w:rPr>
        <w:t>% pogodbene vrednosti z vključenim DDV.</w:t>
      </w:r>
    </w:p>
    <w:p w:rsidR="00B45641" w:rsidRDefault="00B45641" w:rsidP="00B45641">
      <w:pPr>
        <w:spacing w:after="0" w:line="240" w:lineRule="auto"/>
        <w:jc w:val="both"/>
        <w:rPr>
          <w:rFonts w:ascii="Garamond" w:hAnsi="Garamond"/>
          <w:sz w:val="24"/>
          <w:szCs w:val="24"/>
        </w:rPr>
      </w:pPr>
    </w:p>
    <w:p w:rsidR="00B45641" w:rsidRPr="00E72905" w:rsidRDefault="008B5809" w:rsidP="00B45641">
      <w:pPr>
        <w:spacing w:after="0" w:line="240" w:lineRule="auto"/>
        <w:jc w:val="both"/>
        <w:rPr>
          <w:rFonts w:ascii="Garamond" w:hAnsi="Garamond"/>
          <w:sz w:val="24"/>
          <w:szCs w:val="24"/>
        </w:rPr>
      </w:pPr>
      <w:r>
        <w:rPr>
          <w:rFonts w:ascii="Garamond" w:hAnsi="Garamond"/>
          <w:sz w:val="24"/>
          <w:szCs w:val="24"/>
        </w:rPr>
        <w:t xml:space="preserve">Finančno zavarovanje </w:t>
      </w:r>
      <w:r w:rsidR="00B45641" w:rsidRPr="00E72905">
        <w:rPr>
          <w:rFonts w:ascii="Garamond" w:hAnsi="Garamond"/>
          <w:sz w:val="24"/>
          <w:szCs w:val="24"/>
        </w:rPr>
        <w:t>mora biti brezpogojn</w:t>
      </w:r>
      <w:r>
        <w:rPr>
          <w:rFonts w:ascii="Garamond" w:hAnsi="Garamond"/>
          <w:sz w:val="24"/>
          <w:szCs w:val="24"/>
        </w:rPr>
        <w:t>o</w:t>
      </w:r>
      <w:r w:rsidR="00B45641" w:rsidRPr="00E72905">
        <w:rPr>
          <w:rFonts w:ascii="Garamond" w:hAnsi="Garamond"/>
          <w:sz w:val="24"/>
          <w:szCs w:val="24"/>
        </w:rPr>
        <w:t xml:space="preserve"> in nepreklicn</w:t>
      </w:r>
      <w:r>
        <w:rPr>
          <w:rFonts w:ascii="Garamond" w:hAnsi="Garamond"/>
          <w:sz w:val="24"/>
          <w:szCs w:val="24"/>
        </w:rPr>
        <w:t>o</w:t>
      </w:r>
      <w:r w:rsidR="00B45641" w:rsidRPr="00E72905">
        <w:rPr>
          <w:rFonts w:ascii="Garamond" w:hAnsi="Garamond"/>
          <w:sz w:val="24"/>
          <w:szCs w:val="24"/>
        </w:rPr>
        <w:t xml:space="preserve"> </w:t>
      </w:r>
      <w:r>
        <w:rPr>
          <w:rFonts w:ascii="Garamond" w:hAnsi="Garamond"/>
          <w:sz w:val="24"/>
          <w:szCs w:val="24"/>
        </w:rPr>
        <w:t xml:space="preserve">in </w:t>
      </w:r>
      <w:r w:rsidR="00B45641" w:rsidRPr="00E72905">
        <w:rPr>
          <w:rFonts w:ascii="Garamond" w:hAnsi="Garamond"/>
          <w:sz w:val="24"/>
          <w:szCs w:val="24"/>
        </w:rPr>
        <w:t>se mora glasiti na prvi pisni poziv z veljavnostjo 90 dni po roku za izvedbo naročila (uspešna primopredaja del), ter z možnostjo podaljšanja.</w:t>
      </w:r>
    </w:p>
    <w:p w:rsidR="00B45641" w:rsidRPr="00B45641" w:rsidRDefault="00B45641" w:rsidP="00B45641">
      <w:pPr>
        <w:spacing w:after="0" w:line="240" w:lineRule="auto"/>
        <w:jc w:val="both"/>
        <w:rPr>
          <w:rFonts w:ascii="Garamond" w:hAnsi="Garamond"/>
          <w:sz w:val="24"/>
          <w:szCs w:val="24"/>
        </w:rPr>
      </w:pPr>
    </w:p>
    <w:p w:rsidR="00DE3740" w:rsidRPr="00B45641" w:rsidRDefault="008B5809" w:rsidP="00B45641">
      <w:pPr>
        <w:spacing w:after="0" w:line="240" w:lineRule="auto"/>
        <w:rPr>
          <w:rFonts w:ascii="Garamond" w:hAnsi="Garamond"/>
          <w:sz w:val="24"/>
          <w:szCs w:val="24"/>
        </w:rPr>
      </w:pPr>
      <w:bookmarkStart w:id="30" w:name="_Hlk177724344"/>
      <w:r>
        <w:rPr>
          <w:rFonts w:ascii="Garamond" w:hAnsi="Garamond"/>
          <w:sz w:val="24"/>
          <w:szCs w:val="24"/>
        </w:rPr>
        <w:t>Finančno zavarovanje</w:t>
      </w:r>
      <w:r w:rsidR="00B45641" w:rsidRPr="00B45641">
        <w:rPr>
          <w:rFonts w:ascii="Garamond" w:hAnsi="Garamond"/>
          <w:sz w:val="24"/>
          <w:szCs w:val="24"/>
        </w:rPr>
        <w:t xml:space="preserve"> lahko naročnik unovči v primeru, da izvajalec prevzetih pogodbenih del ni izvedel skladno s </w:t>
      </w:r>
      <w:r w:rsidR="00DE3740" w:rsidRPr="00B45641">
        <w:rPr>
          <w:rFonts w:ascii="Garamond" w:hAnsi="Garamond"/>
          <w:sz w:val="24"/>
          <w:szCs w:val="24"/>
        </w:rPr>
        <w:t>pogodbeni</w:t>
      </w:r>
      <w:r w:rsidR="00B45641" w:rsidRPr="00B45641">
        <w:rPr>
          <w:rFonts w:ascii="Garamond" w:hAnsi="Garamond"/>
          <w:sz w:val="24"/>
          <w:szCs w:val="24"/>
        </w:rPr>
        <w:t>mi</w:t>
      </w:r>
      <w:r w:rsidR="00DE3740" w:rsidRPr="00B45641">
        <w:rPr>
          <w:rFonts w:ascii="Garamond" w:hAnsi="Garamond"/>
          <w:sz w:val="24"/>
          <w:szCs w:val="24"/>
        </w:rPr>
        <w:t xml:space="preserve"> obveznost</w:t>
      </w:r>
      <w:r w:rsidR="00B45641" w:rsidRPr="00B45641">
        <w:rPr>
          <w:rFonts w:ascii="Garamond" w:hAnsi="Garamond"/>
          <w:sz w:val="24"/>
          <w:szCs w:val="24"/>
        </w:rPr>
        <w:t>mi</w:t>
      </w:r>
      <w:r w:rsidR="00DE3740" w:rsidRPr="00B45641">
        <w:rPr>
          <w:rFonts w:ascii="Garamond" w:hAnsi="Garamond"/>
          <w:sz w:val="24"/>
          <w:szCs w:val="24"/>
        </w:rPr>
        <w:t xml:space="preserve">: </w:t>
      </w:r>
    </w:p>
    <w:p w:rsidR="00DE3740" w:rsidRPr="00B45641" w:rsidRDefault="00DE3740" w:rsidP="00DE3740">
      <w:pPr>
        <w:pStyle w:val="Default"/>
        <w:jc w:val="both"/>
        <w:rPr>
          <w:rFonts w:ascii="Garamond" w:hAnsi="Garamond"/>
        </w:rPr>
      </w:pPr>
    </w:p>
    <w:p w:rsidR="00DE3740" w:rsidRPr="00B45641" w:rsidRDefault="00DE3740" w:rsidP="00DE3740">
      <w:pPr>
        <w:pStyle w:val="Default"/>
        <w:jc w:val="both"/>
        <w:rPr>
          <w:rFonts w:ascii="Garamond" w:hAnsi="Garamond"/>
        </w:rPr>
      </w:pPr>
      <w:r w:rsidRPr="00B45641">
        <w:rPr>
          <w:rFonts w:ascii="Garamond" w:hAnsi="Garamond"/>
        </w:rPr>
        <w:t xml:space="preserve">- če se bo izkazalo, da izvajalec del v celoti ali delno ne opravlja v skladu s pogodbo, zahtevami </w:t>
      </w:r>
    </w:p>
    <w:p w:rsidR="00DE3740" w:rsidRPr="00B45641" w:rsidRDefault="00DE3740" w:rsidP="00DE3740">
      <w:pPr>
        <w:pStyle w:val="Default"/>
        <w:jc w:val="both"/>
        <w:rPr>
          <w:rFonts w:ascii="Garamond" w:hAnsi="Garamond"/>
        </w:rPr>
      </w:pPr>
      <w:r w:rsidRPr="00B45641">
        <w:rPr>
          <w:rFonts w:ascii="Garamond" w:hAnsi="Garamond"/>
        </w:rPr>
        <w:t xml:space="preserve">   razpisne dokumentacije, specifikacijami ali ponudbeno dokumentacijo; </w:t>
      </w:r>
    </w:p>
    <w:p w:rsidR="00DE3740" w:rsidRPr="00B45641" w:rsidRDefault="00DE3740" w:rsidP="00DE3740">
      <w:pPr>
        <w:pStyle w:val="Default"/>
        <w:jc w:val="both"/>
        <w:rPr>
          <w:rFonts w:ascii="Garamond" w:hAnsi="Garamond"/>
        </w:rPr>
      </w:pPr>
      <w:r w:rsidRPr="00B45641">
        <w:rPr>
          <w:rFonts w:ascii="Garamond" w:hAnsi="Garamond"/>
        </w:rPr>
        <w:t xml:space="preserve">- če bo naročnik pogodbo razdrl zaradi kršitev na strani izvajalca; </w:t>
      </w:r>
    </w:p>
    <w:p w:rsidR="00DE3740" w:rsidRPr="00B45641" w:rsidRDefault="00DE3740" w:rsidP="00DE3740">
      <w:pPr>
        <w:pStyle w:val="Default"/>
        <w:jc w:val="both"/>
        <w:rPr>
          <w:rFonts w:ascii="Garamond" w:hAnsi="Garamond"/>
        </w:rPr>
      </w:pPr>
      <w:r w:rsidRPr="00B45641">
        <w:rPr>
          <w:rFonts w:ascii="Garamond" w:hAnsi="Garamond"/>
        </w:rPr>
        <w:t xml:space="preserve">- če bo naročnik razdrl pogodbo zaradi zamude; </w:t>
      </w:r>
    </w:p>
    <w:p w:rsidR="00DE3740" w:rsidRPr="00B45641" w:rsidRDefault="00DE3740" w:rsidP="00DE3740">
      <w:pPr>
        <w:pStyle w:val="Default"/>
        <w:jc w:val="both"/>
        <w:rPr>
          <w:rFonts w:ascii="Garamond" w:hAnsi="Garamond"/>
        </w:rPr>
      </w:pPr>
      <w:r w:rsidRPr="00B45641">
        <w:rPr>
          <w:rFonts w:ascii="Garamond" w:hAnsi="Garamond"/>
        </w:rPr>
        <w:t xml:space="preserve">- če bo izvajalec kršil zaupnost podatkov; </w:t>
      </w:r>
    </w:p>
    <w:p w:rsidR="00DE3740" w:rsidRPr="00B45641" w:rsidRDefault="00DE3740" w:rsidP="00DE3740">
      <w:pPr>
        <w:pStyle w:val="Default"/>
        <w:jc w:val="both"/>
        <w:rPr>
          <w:rFonts w:ascii="Garamond" w:hAnsi="Garamond"/>
        </w:rPr>
      </w:pPr>
      <w:r w:rsidRPr="00B45641">
        <w:rPr>
          <w:rFonts w:ascii="Garamond" w:hAnsi="Garamond"/>
        </w:rPr>
        <w:t>- če izvajalec odstopi od pogodbe;</w:t>
      </w:r>
    </w:p>
    <w:p w:rsidR="00DE3740" w:rsidRPr="00B45641" w:rsidRDefault="00DE3740" w:rsidP="00DE3740">
      <w:pPr>
        <w:pStyle w:val="Default"/>
        <w:jc w:val="both"/>
        <w:rPr>
          <w:rFonts w:ascii="Garamond" w:hAnsi="Garamond"/>
        </w:rPr>
      </w:pPr>
      <w:r w:rsidRPr="00B45641">
        <w:rPr>
          <w:rFonts w:ascii="Garamond" w:hAnsi="Garamond"/>
        </w:rPr>
        <w:t xml:space="preserve">- v primeru stečaja, likvidacijskega postopka ali drugega postopka, katerega posledica ali namen je </w:t>
      </w:r>
    </w:p>
    <w:p w:rsidR="00DE3740" w:rsidRPr="00B45641" w:rsidRDefault="00DE3740" w:rsidP="00DE3740">
      <w:pPr>
        <w:pStyle w:val="Default"/>
        <w:jc w:val="both"/>
        <w:rPr>
          <w:rFonts w:ascii="Garamond" w:hAnsi="Garamond"/>
        </w:rPr>
      </w:pPr>
      <w:r w:rsidRPr="00B45641">
        <w:rPr>
          <w:rFonts w:ascii="Garamond" w:hAnsi="Garamond"/>
        </w:rPr>
        <w:t xml:space="preserve">   prenehanje njegovega poslovanja ali katerikoli drug postopek, podoben navedenim postopkom, </w:t>
      </w:r>
    </w:p>
    <w:p w:rsidR="00DE3740" w:rsidRPr="00B45641" w:rsidRDefault="00DE3740" w:rsidP="00DE3740">
      <w:pPr>
        <w:pStyle w:val="Default"/>
        <w:jc w:val="both"/>
        <w:rPr>
          <w:rFonts w:ascii="Garamond" w:hAnsi="Garamond"/>
        </w:rPr>
      </w:pPr>
      <w:r w:rsidRPr="00B45641">
        <w:rPr>
          <w:rFonts w:ascii="Garamond" w:hAnsi="Garamond"/>
        </w:rPr>
        <w:t xml:space="preserve">   skladno s predpisi države, v kateri ima ponudnik sedež; </w:t>
      </w:r>
    </w:p>
    <w:p w:rsidR="00DE3740" w:rsidRPr="00817E67" w:rsidRDefault="00DE3740" w:rsidP="00DE3740">
      <w:pPr>
        <w:pStyle w:val="Default"/>
        <w:jc w:val="both"/>
        <w:rPr>
          <w:rFonts w:ascii="Garamond" w:hAnsi="Garamond"/>
        </w:rPr>
      </w:pPr>
      <w:r w:rsidRPr="00817E67">
        <w:rPr>
          <w:rFonts w:ascii="Garamond" w:hAnsi="Garamond"/>
        </w:rPr>
        <w:t>- v primeru, če izvajalec naročniku v predvidenem roku ne preda   zavarovanja za odpravo napak v   garancijskem roku</w:t>
      </w:r>
      <w:bookmarkEnd w:id="30"/>
      <w:r w:rsidRPr="00817E67">
        <w:rPr>
          <w:rFonts w:ascii="Garamond" w:hAnsi="Garamond"/>
        </w:rPr>
        <w:t xml:space="preserve">. </w:t>
      </w:r>
    </w:p>
    <w:p w:rsidR="00DE3740" w:rsidRDefault="00DE3740" w:rsidP="00DE3740">
      <w:pPr>
        <w:tabs>
          <w:tab w:val="left" w:pos="900"/>
        </w:tabs>
        <w:spacing w:after="0" w:line="240" w:lineRule="auto"/>
        <w:jc w:val="both"/>
        <w:rPr>
          <w:rFonts w:ascii="Garamond" w:hAnsi="Garamond"/>
          <w:b/>
          <w:sz w:val="24"/>
          <w:szCs w:val="24"/>
        </w:rPr>
      </w:pPr>
    </w:p>
    <w:p w:rsidR="00B45641" w:rsidRPr="00817E67" w:rsidRDefault="00B45641" w:rsidP="00B45641">
      <w:pPr>
        <w:spacing w:after="0" w:line="240" w:lineRule="auto"/>
        <w:jc w:val="both"/>
        <w:rPr>
          <w:rFonts w:ascii="Garamond" w:hAnsi="Garamond"/>
          <w:sz w:val="24"/>
          <w:szCs w:val="24"/>
        </w:rPr>
      </w:pPr>
      <w:r w:rsidRPr="00817E67">
        <w:rPr>
          <w:rFonts w:ascii="Garamond" w:hAnsi="Garamond"/>
          <w:sz w:val="24"/>
          <w:szCs w:val="24"/>
        </w:rPr>
        <w:t xml:space="preserve">Ponudnik predloži izjavo o predložitvi </w:t>
      </w:r>
      <w:r w:rsidR="00E13703">
        <w:rPr>
          <w:rFonts w:ascii="Garamond" w:hAnsi="Garamond"/>
          <w:sz w:val="24"/>
          <w:szCs w:val="24"/>
        </w:rPr>
        <w:t>finančnega zavarovanja</w:t>
      </w:r>
      <w:r w:rsidRPr="00817E67">
        <w:rPr>
          <w:rFonts w:ascii="Garamond" w:hAnsi="Garamond"/>
          <w:sz w:val="24"/>
          <w:szCs w:val="24"/>
        </w:rPr>
        <w:t xml:space="preserve"> za </w:t>
      </w:r>
      <w:r>
        <w:rPr>
          <w:rFonts w:ascii="Garamond" w:hAnsi="Garamond"/>
          <w:sz w:val="24"/>
          <w:szCs w:val="24"/>
        </w:rPr>
        <w:t xml:space="preserve"> dobro izvedbo pogodbenih obveznosti </w:t>
      </w:r>
      <w:r w:rsidRPr="00817E67">
        <w:rPr>
          <w:rFonts w:ascii="Garamond" w:hAnsi="Garamond"/>
          <w:sz w:val="24"/>
          <w:szCs w:val="24"/>
        </w:rPr>
        <w:t>(OBR-1</w:t>
      </w:r>
      <w:r>
        <w:rPr>
          <w:rFonts w:ascii="Garamond" w:hAnsi="Garamond"/>
          <w:sz w:val="24"/>
          <w:szCs w:val="24"/>
        </w:rPr>
        <w:t>3</w:t>
      </w:r>
      <w:r w:rsidRPr="00817E67">
        <w:rPr>
          <w:rFonts w:ascii="Garamond" w:hAnsi="Garamond"/>
          <w:sz w:val="24"/>
          <w:szCs w:val="24"/>
        </w:rPr>
        <w:t>).</w:t>
      </w:r>
    </w:p>
    <w:p w:rsidR="00B45641" w:rsidRDefault="00B45641" w:rsidP="00DE3740">
      <w:pPr>
        <w:tabs>
          <w:tab w:val="left" w:pos="900"/>
        </w:tabs>
        <w:spacing w:after="0" w:line="240" w:lineRule="auto"/>
        <w:jc w:val="both"/>
        <w:rPr>
          <w:rFonts w:ascii="Garamond" w:hAnsi="Garamond"/>
          <w:b/>
          <w:sz w:val="24"/>
          <w:szCs w:val="24"/>
        </w:rPr>
      </w:pPr>
    </w:p>
    <w:p w:rsidR="00DE3740" w:rsidRPr="00817E67" w:rsidRDefault="00DE3740" w:rsidP="00DE3740">
      <w:pPr>
        <w:tabs>
          <w:tab w:val="left" w:pos="900"/>
        </w:tabs>
        <w:spacing w:after="0" w:line="240" w:lineRule="auto"/>
        <w:jc w:val="both"/>
        <w:rPr>
          <w:rFonts w:ascii="Garamond" w:hAnsi="Garamond"/>
          <w:b/>
          <w:sz w:val="24"/>
          <w:szCs w:val="24"/>
        </w:rPr>
      </w:pPr>
      <w:r w:rsidRPr="00817E67">
        <w:rPr>
          <w:rFonts w:ascii="Garamond" w:hAnsi="Garamond"/>
          <w:b/>
          <w:sz w:val="24"/>
          <w:szCs w:val="24"/>
        </w:rPr>
        <w:t>Finančno zavarovanje za odpravo napak v garancijskem roku</w:t>
      </w:r>
    </w:p>
    <w:p w:rsidR="00DE3740" w:rsidRPr="00817E67" w:rsidRDefault="00DE3740" w:rsidP="00DE3740">
      <w:pPr>
        <w:tabs>
          <w:tab w:val="left" w:pos="900"/>
        </w:tabs>
        <w:spacing w:after="0" w:line="240" w:lineRule="auto"/>
        <w:ind w:left="360"/>
        <w:jc w:val="both"/>
        <w:rPr>
          <w:rFonts w:ascii="Garamond" w:hAnsi="Garamond"/>
          <w:color w:val="FF0000"/>
          <w:sz w:val="24"/>
          <w:szCs w:val="24"/>
        </w:rPr>
      </w:pPr>
    </w:p>
    <w:p w:rsidR="00DE3740" w:rsidRPr="00817E67" w:rsidRDefault="00DE3740" w:rsidP="00DE3740">
      <w:pPr>
        <w:spacing w:after="0" w:line="240" w:lineRule="auto"/>
        <w:jc w:val="both"/>
        <w:rPr>
          <w:rFonts w:ascii="Garamond" w:hAnsi="Garamond"/>
          <w:sz w:val="24"/>
          <w:szCs w:val="24"/>
        </w:rPr>
      </w:pPr>
      <w:r w:rsidRPr="00817E67">
        <w:rPr>
          <w:rFonts w:ascii="Garamond" w:hAnsi="Garamond"/>
          <w:sz w:val="24"/>
          <w:szCs w:val="24"/>
        </w:rPr>
        <w:t xml:space="preserve">Izbrani ponudnik bo moral izročiti naročniku </w:t>
      </w:r>
      <w:r w:rsidR="00E13703">
        <w:rPr>
          <w:rFonts w:ascii="Garamond" w:hAnsi="Garamond"/>
          <w:sz w:val="24"/>
          <w:szCs w:val="24"/>
        </w:rPr>
        <w:t>finančno zavarovanje</w:t>
      </w:r>
      <w:r w:rsidRPr="00817E67">
        <w:rPr>
          <w:rFonts w:ascii="Garamond" w:hAnsi="Garamond"/>
          <w:sz w:val="24"/>
          <w:szCs w:val="24"/>
        </w:rPr>
        <w:t xml:space="preserve"> za odpravo napak v garancijskem roku (</w:t>
      </w:r>
      <w:r w:rsidRPr="00817E67">
        <w:rPr>
          <w:rFonts w:ascii="Garamond" w:hAnsi="Garamond"/>
          <w:bCs/>
          <w:sz w:val="24"/>
          <w:szCs w:val="24"/>
        </w:rPr>
        <w:t xml:space="preserve">bančno garancijo ali ustrezno kavcijsko zavarovanje zavarovalnice) </w:t>
      </w:r>
      <w:r w:rsidRPr="00817E67">
        <w:rPr>
          <w:rFonts w:ascii="Garamond" w:hAnsi="Garamond"/>
          <w:sz w:val="24"/>
          <w:szCs w:val="24"/>
        </w:rPr>
        <w:t xml:space="preserve">najkasneje v roku </w:t>
      </w:r>
      <w:r w:rsidR="00E13703">
        <w:rPr>
          <w:rFonts w:ascii="Garamond" w:hAnsi="Garamond"/>
          <w:sz w:val="24"/>
          <w:szCs w:val="24"/>
        </w:rPr>
        <w:t>desetih (</w:t>
      </w:r>
      <w:r w:rsidRPr="00817E67">
        <w:rPr>
          <w:rFonts w:ascii="Garamond" w:hAnsi="Garamond"/>
          <w:sz w:val="24"/>
          <w:szCs w:val="24"/>
        </w:rPr>
        <w:t>10</w:t>
      </w:r>
      <w:r w:rsidR="00E13703">
        <w:rPr>
          <w:rFonts w:ascii="Garamond" w:hAnsi="Garamond"/>
          <w:sz w:val="24"/>
          <w:szCs w:val="24"/>
        </w:rPr>
        <w:t>)</w:t>
      </w:r>
      <w:r w:rsidRPr="00817E67">
        <w:rPr>
          <w:rFonts w:ascii="Garamond" w:hAnsi="Garamond"/>
          <w:sz w:val="24"/>
          <w:szCs w:val="24"/>
        </w:rPr>
        <w:t xml:space="preserve">  delovnih dn</w:t>
      </w:r>
      <w:r w:rsidR="00B26042">
        <w:rPr>
          <w:rFonts w:ascii="Garamond" w:hAnsi="Garamond"/>
          <w:sz w:val="24"/>
          <w:szCs w:val="24"/>
        </w:rPr>
        <w:t>evih</w:t>
      </w:r>
      <w:r w:rsidRPr="00817E67">
        <w:rPr>
          <w:rFonts w:ascii="Garamond" w:hAnsi="Garamond"/>
          <w:sz w:val="24"/>
          <w:szCs w:val="24"/>
        </w:rPr>
        <w:t xml:space="preserve"> od datuma podpisa prevzemnega zapisnika. </w:t>
      </w:r>
    </w:p>
    <w:p w:rsidR="00DE3740" w:rsidRPr="00817E67" w:rsidRDefault="00DE3740" w:rsidP="00DE3740">
      <w:pPr>
        <w:spacing w:after="0" w:line="240" w:lineRule="auto"/>
        <w:jc w:val="both"/>
        <w:rPr>
          <w:rFonts w:ascii="Garamond" w:hAnsi="Garamond"/>
          <w:sz w:val="24"/>
          <w:szCs w:val="24"/>
        </w:rPr>
      </w:pPr>
    </w:p>
    <w:p w:rsidR="00DE3740" w:rsidRPr="00817E67" w:rsidRDefault="00DE3740" w:rsidP="00DE3740">
      <w:pPr>
        <w:spacing w:after="0" w:line="240" w:lineRule="auto"/>
        <w:jc w:val="both"/>
        <w:rPr>
          <w:rFonts w:ascii="Garamond" w:hAnsi="Garamond"/>
          <w:sz w:val="24"/>
          <w:szCs w:val="24"/>
        </w:rPr>
      </w:pPr>
      <w:r w:rsidRPr="00817E67">
        <w:rPr>
          <w:rFonts w:ascii="Garamond" w:hAnsi="Garamond"/>
          <w:sz w:val="24"/>
          <w:szCs w:val="24"/>
        </w:rPr>
        <w:t xml:space="preserve">Garancijski znesek znaša 5% </w:t>
      </w:r>
      <w:r w:rsidRPr="00817E67">
        <w:rPr>
          <w:rFonts w:ascii="Garamond" w:hAnsi="Garamond" w:cs="Arial"/>
          <w:sz w:val="24"/>
          <w:szCs w:val="24"/>
        </w:rPr>
        <w:t xml:space="preserve"> </w:t>
      </w:r>
      <w:r w:rsidR="00B47399">
        <w:rPr>
          <w:rFonts w:ascii="Garamond" w:hAnsi="Garamond" w:cs="Arial"/>
          <w:sz w:val="24"/>
          <w:szCs w:val="24"/>
        </w:rPr>
        <w:t xml:space="preserve">pogodbene vrednosti </w:t>
      </w:r>
      <w:r w:rsidRPr="00817E67">
        <w:rPr>
          <w:rFonts w:ascii="Garamond" w:hAnsi="Garamond" w:cs="Arial"/>
          <w:sz w:val="24"/>
          <w:szCs w:val="24"/>
        </w:rPr>
        <w:t xml:space="preserve"> </w:t>
      </w:r>
      <w:r w:rsidRPr="00817E67">
        <w:rPr>
          <w:rFonts w:ascii="Garamond" w:hAnsi="Garamond"/>
          <w:sz w:val="24"/>
          <w:szCs w:val="24"/>
        </w:rPr>
        <w:t>z  vključ</w:t>
      </w:r>
      <w:r w:rsidR="00B26042">
        <w:rPr>
          <w:rFonts w:ascii="Garamond" w:hAnsi="Garamond"/>
          <w:sz w:val="24"/>
          <w:szCs w:val="24"/>
        </w:rPr>
        <w:t xml:space="preserve">enim DDV. Rok trajanja finančnega zavarovanja </w:t>
      </w:r>
      <w:r w:rsidRPr="00817E67">
        <w:rPr>
          <w:rFonts w:ascii="Garamond" w:hAnsi="Garamond"/>
          <w:sz w:val="24"/>
          <w:szCs w:val="24"/>
        </w:rPr>
        <w:t xml:space="preserve"> je za en dan daljši kot je garancijski rok. Ponudnik predloži izjavo o predložitvi </w:t>
      </w:r>
      <w:r w:rsidR="00B26042">
        <w:rPr>
          <w:rFonts w:ascii="Garamond" w:hAnsi="Garamond"/>
          <w:sz w:val="24"/>
          <w:szCs w:val="24"/>
        </w:rPr>
        <w:t>finančnega zavarovanja</w:t>
      </w:r>
      <w:r w:rsidRPr="00817E67">
        <w:rPr>
          <w:rFonts w:ascii="Garamond" w:hAnsi="Garamond"/>
          <w:sz w:val="24"/>
          <w:szCs w:val="24"/>
        </w:rPr>
        <w:t xml:space="preserve"> za odpravo napak v garancijskem roku  (OBR-1</w:t>
      </w:r>
      <w:r w:rsidR="00B45641">
        <w:rPr>
          <w:rFonts w:ascii="Garamond" w:hAnsi="Garamond"/>
          <w:sz w:val="24"/>
          <w:szCs w:val="24"/>
        </w:rPr>
        <w:t>5</w:t>
      </w:r>
      <w:r w:rsidRPr="00817E67">
        <w:rPr>
          <w:rFonts w:ascii="Garamond" w:hAnsi="Garamond"/>
          <w:sz w:val="24"/>
          <w:szCs w:val="24"/>
        </w:rPr>
        <w:t>).</w:t>
      </w:r>
    </w:p>
    <w:p w:rsidR="00DE3740" w:rsidRPr="00817E67" w:rsidRDefault="00DE3740" w:rsidP="00DE3740">
      <w:pPr>
        <w:spacing w:after="0" w:line="240" w:lineRule="auto"/>
        <w:jc w:val="both"/>
        <w:rPr>
          <w:rFonts w:ascii="Garamond" w:hAnsi="Garamond"/>
          <w:sz w:val="24"/>
          <w:szCs w:val="24"/>
        </w:rPr>
      </w:pPr>
    </w:p>
    <w:p w:rsidR="00DE3740" w:rsidRPr="00817E67" w:rsidRDefault="00DE3740" w:rsidP="00DE3740">
      <w:pPr>
        <w:spacing w:after="0"/>
        <w:jc w:val="both"/>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Finančno zavarovanje za odpravo napak v garancijskem roku naročnik unovči, če:</w:t>
      </w:r>
    </w:p>
    <w:p w:rsidR="00DE3740" w:rsidRPr="00817E67" w:rsidRDefault="00DE3740" w:rsidP="00DE3740">
      <w:pPr>
        <w:spacing w:after="0"/>
        <w:jc w:val="both"/>
        <w:rPr>
          <w:rFonts w:ascii="Garamond" w:eastAsia="Times New Roman" w:hAnsi="Garamond" w:cs="Arial"/>
          <w:color w:val="000000"/>
          <w:sz w:val="24"/>
          <w:szCs w:val="24"/>
          <w:lang w:eastAsia="sl-SI"/>
        </w:rPr>
      </w:pPr>
    </w:p>
    <w:p w:rsidR="00DE3740" w:rsidRPr="00817E67" w:rsidRDefault="00DE3740" w:rsidP="00DE3740">
      <w:pPr>
        <w:numPr>
          <w:ilvl w:val="0"/>
          <w:numId w:val="7"/>
        </w:numPr>
        <w:suppressAutoHyphens w:val="0"/>
        <w:autoSpaceDN/>
        <w:spacing w:after="0"/>
        <w:jc w:val="both"/>
        <w:textAlignment w:val="auto"/>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izvajalec v garancijskem obdobju ne odpravi vseh notificiranih napak na izvedenih delih,</w:t>
      </w:r>
    </w:p>
    <w:p w:rsidR="00DE3740" w:rsidRPr="00817E67" w:rsidRDefault="00DE3740" w:rsidP="00DE3740">
      <w:pPr>
        <w:numPr>
          <w:ilvl w:val="0"/>
          <w:numId w:val="7"/>
        </w:numPr>
        <w:suppressAutoHyphens w:val="0"/>
        <w:autoSpaceDN/>
        <w:spacing w:after="0"/>
        <w:jc w:val="both"/>
        <w:textAlignment w:val="auto"/>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izvedena dela nimajo lastnosti/uporabljenih materialov/certifikatov, h katerim se je ponudnik zavezal ob predložitvi ponudbe naročniku in jih izvajalec na poziv naročnika ne želi odpraviti.</w:t>
      </w:r>
    </w:p>
    <w:p w:rsidR="00DE3740" w:rsidRPr="00817E67" w:rsidRDefault="00DE3740" w:rsidP="00DE3740">
      <w:pPr>
        <w:spacing w:after="0" w:line="264" w:lineRule="auto"/>
        <w:jc w:val="both"/>
        <w:rPr>
          <w:rFonts w:ascii="Garamond" w:eastAsia="Times New Roman" w:hAnsi="Garamond" w:cs="Arial"/>
          <w:sz w:val="24"/>
          <w:szCs w:val="24"/>
          <w:lang w:eastAsia="sl-SI"/>
        </w:rPr>
      </w:pPr>
    </w:p>
    <w:p w:rsidR="00DE3740" w:rsidRPr="00817E67" w:rsidRDefault="00DE3740" w:rsidP="00DE3740">
      <w:pPr>
        <w:spacing w:after="0" w:line="264" w:lineRule="auto"/>
        <w:jc w:val="both"/>
        <w:rPr>
          <w:rFonts w:ascii="Garamond" w:eastAsia="Times New Roman" w:hAnsi="Garamond" w:cs="Arial"/>
          <w:sz w:val="24"/>
          <w:szCs w:val="24"/>
          <w:lang w:eastAsia="sl-SI"/>
        </w:rPr>
      </w:pPr>
      <w:r w:rsidRPr="00817E67">
        <w:rPr>
          <w:rFonts w:ascii="Garamond" w:eastAsia="Times New Roman" w:hAnsi="Garamond" w:cs="Arial"/>
          <w:sz w:val="24"/>
          <w:szCs w:val="24"/>
          <w:lang w:eastAsia="sl-SI"/>
        </w:rPr>
        <w:t xml:space="preserve">V primeru, da se v garancijskem roku odkrijejo napake, ki ne bodo odpravljene pred iztekom tega roka, je izvajalec dolžan podaljšati veljavnost </w:t>
      </w:r>
      <w:r w:rsidR="00B26042">
        <w:rPr>
          <w:rFonts w:ascii="Garamond" w:eastAsia="Times New Roman" w:hAnsi="Garamond" w:cs="Arial"/>
          <w:sz w:val="24"/>
          <w:szCs w:val="24"/>
          <w:lang w:eastAsia="sl-SI"/>
        </w:rPr>
        <w:t>finančnega zavarovanja</w:t>
      </w:r>
      <w:r w:rsidRPr="00817E67">
        <w:rPr>
          <w:rFonts w:ascii="Garamond" w:eastAsia="Times New Roman" w:hAnsi="Garamond" w:cs="Arial"/>
          <w:sz w:val="24"/>
          <w:szCs w:val="24"/>
          <w:lang w:eastAsia="sl-SI"/>
        </w:rPr>
        <w:t xml:space="preserve"> za odpravo napak v garancijskem roku. </w:t>
      </w:r>
    </w:p>
    <w:p w:rsidR="00DE3740" w:rsidRPr="00817E67" w:rsidRDefault="00DE3740" w:rsidP="00DE3740">
      <w:pPr>
        <w:spacing w:after="0" w:line="240" w:lineRule="auto"/>
        <w:jc w:val="both"/>
        <w:rPr>
          <w:rFonts w:ascii="Garamond" w:hAnsi="Garamond"/>
          <w:b/>
          <w:sz w:val="24"/>
          <w:szCs w:val="24"/>
        </w:rPr>
      </w:pPr>
    </w:p>
    <w:p w:rsidR="00DE3740" w:rsidRPr="00817E67" w:rsidRDefault="00DE3740" w:rsidP="00DE3740">
      <w:pPr>
        <w:spacing w:after="0" w:line="240" w:lineRule="auto"/>
        <w:jc w:val="both"/>
        <w:rPr>
          <w:rFonts w:ascii="Garamond" w:hAnsi="Garamond" w:cs="Arial"/>
          <w:sz w:val="24"/>
          <w:szCs w:val="24"/>
        </w:rPr>
      </w:pPr>
      <w:r w:rsidRPr="00817E67">
        <w:rPr>
          <w:rFonts w:ascii="Garamond" w:hAnsi="Garamond" w:cs="Arial"/>
          <w:sz w:val="24"/>
          <w:szCs w:val="24"/>
        </w:rPr>
        <w:t>Zavarovanje lahko izbrani ponudnik predloži na priloženemu vzorcu iz razpisne dokumentacije ali na svojem obrazcu. Finančno zavarovanje, ki ga izbrani ponudnik ne predloži po vzorcu iz dokumentacije, po vsebini ne sme bistveno odstopati od vzorca finančnega zavarovanja iz dokumentacije in ne sme vsebovati dodatnih pogojev za izplačilo, krajših rokov, kot jih je določil naročnik, nižjega zneska, kot ga je določil naročnik ali spremembe krajevne pristojnosti za reševanje sporov med upravičencem in izdajateljem zavarovanja.</w:t>
      </w:r>
    </w:p>
    <w:p w:rsidR="00DE3740" w:rsidRPr="00817E67" w:rsidRDefault="00DE3740" w:rsidP="00E76AD6">
      <w:pPr>
        <w:spacing w:after="0" w:line="240" w:lineRule="auto"/>
        <w:jc w:val="both"/>
        <w:rPr>
          <w:rFonts w:ascii="Garamond" w:hAnsi="Garamond"/>
          <w:b/>
          <w:color w:val="C00000"/>
          <w:sz w:val="24"/>
          <w:szCs w:val="24"/>
        </w:rPr>
      </w:pPr>
    </w:p>
    <w:p w:rsidR="00504F1B" w:rsidRPr="00370CE1" w:rsidRDefault="00504F1B" w:rsidP="00504F1B">
      <w:pPr>
        <w:spacing w:after="0" w:line="240" w:lineRule="auto"/>
        <w:jc w:val="both"/>
        <w:rPr>
          <w:rFonts w:ascii="Garamond" w:hAnsi="Garamond"/>
          <w:b/>
          <w:sz w:val="24"/>
          <w:szCs w:val="24"/>
        </w:rPr>
      </w:pPr>
      <w:r>
        <w:rPr>
          <w:rFonts w:ascii="Garamond" w:hAnsi="Garamond"/>
          <w:b/>
          <w:sz w:val="24"/>
          <w:szCs w:val="24"/>
        </w:rPr>
        <w:t>2.1</w:t>
      </w:r>
      <w:r w:rsidR="00C83681">
        <w:rPr>
          <w:rFonts w:ascii="Garamond" w:hAnsi="Garamond"/>
          <w:b/>
          <w:sz w:val="24"/>
          <w:szCs w:val="24"/>
        </w:rPr>
        <w:t>1</w:t>
      </w:r>
      <w:r w:rsidRPr="00370CE1">
        <w:rPr>
          <w:rFonts w:ascii="Garamond" w:hAnsi="Garamond"/>
          <w:b/>
          <w:sz w:val="24"/>
          <w:szCs w:val="24"/>
        </w:rPr>
        <w:t>. POJASNILA, SPREMEMBA IN DOPOLNITEV  RAZPISNE DOKUMENTACIJE</w:t>
      </w:r>
    </w:p>
    <w:p w:rsidR="00504F1B" w:rsidRPr="00370CE1"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Komunikacija s ponudniki o vprašanjih v zvezi z vsebino naročila in v zvezi s pripravo ponudbe poteka izključno preko portala javnih naročil.</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 xml:space="preserve">Naročnik bo zahtevo za pojasnilo razpisne dokumentacije oziroma kakršnokoli drugo vprašanje v zvezi z naročilom štel kot pravočasno, v kolikor bo na portalu javnih naročil zastavljeno najkasneje šest delovnih dni pred iztekom roka za oddajo ponudb pod pogojem, da je bila zahteva posredovana do tega roka. </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Na zahteve za pojasnila oziroma druga vprašanja v zvezi z naročilom, zastavljena po tem roku, naročnik ne bo odgovarjal.</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sz w:val="24"/>
          <w:szCs w:val="24"/>
        </w:rPr>
      </w:pPr>
      <w:r>
        <w:rPr>
          <w:rFonts w:ascii="Garamond" w:hAnsi="Garamond"/>
          <w:sz w:val="24"/>
          <w:szCs w:val="24"/>
        </w:rPr>
        <w:t>Naročnik sme v skladu s 67. členom ZJN-3 spremeniti ali dopolniti razpisno dokumentacijo. Vse spremembe in dopolnitve se štejejo kot del razpisne dokumentacije. Kot del razpisne dokumentacije štejejo tudi vprašanja in odgovori, objavljeni na portalu javnih naročil.</w:t>
      </w:r>
    </w:p>
    <w:p w:rsidR="00504F1B" w:rsidRDefault="00504F1B" w:rsidP="00504F1B">
      <w:pPr>
        <w:spacing w:after="0" w:line="240" w:lineRule="auto"/>
        <w:jc w:val="both"/>
        <w:rPr>
          <w:rFonts w:ascii="Garamond" w:hAnsi="Garamond"/>
          <w:sz w:val="24"/>
          <w:szCs w:val="24"/>
        </w:rPr>
      </w:pPr>
    </w:p>
    <w:p w:rsidR="00504F1B" w:rsidRDefault="00504F1B" w:rsidP="00504F1B">
      <w:pPr>
        <w:spacing w:after="0" w:line="240" w:lineRule="auto"/>
        <w:jc w:val="both"/>
        <w:rPr>
          <w:rFonts w:ascii="Garamond" w:hAnsi="Garamond"/>
          <w:b/>
          <w:sz w:val="24"/>
          <w:szCs w:val="24"/>
        </w:rPr>
      </w:pPr>
      <w:r w:rsidRPr="00370CE1">
        <w:rPr>
          <w:rFonts w:ascii="Garamond" w:hAnsi="Garamond"/>
          <w:b/>
          <w:sz w:val="24"/>
          <w:szCs w:val="24"/>
        </w:rPr>
        <w:t>2.1</w:t>
      </w:r>
      <w:r w:rsidR="00C83681">
        <w:rPr>
          <w:rFonts w:ascii="Garamond" w:hAnsi="Garamond"/>
          <w:b/>
          <w:sz w:val="24"/>
          <w:szCs w:val="24"/>
        </w:rPr>
        <w:t>2</w:t>
      </w:r>
      <w:r w:rsidRPr="00370CE1">
        <w:rPr>
          <w:rFonts w:ascii="Garamond" w:hAnsi="Garamond"/>
          <w:b/>
          <w:sz w:val="24"/>
          <w:szCs w:val="24"/>
        </w:rPr>
        <w:t>. ODDAJA PONUDBE</w:t>
      </w:r>
    </w:p>
    <w:p w:rsidR="00504F1B" w:rsidRPr="00370CE1" w:rsidRDefault="00504F1B" w:rsidP="00504F1B">
      <w:pPr>
        <w:spacing w:after="0" w:line="240" w:lineRule="auto"/>
        <w:jc w:val="both"/>
        <w:rPr>
          <w:rFonts w:ascii="Garamond" w:hAnsi="Garamond"/>
          <w:b/>
          <w:sz w:val="24"/>
          <w:szCs w:val="24"/>
        </w:rPr>
      </w:pPr>
    </w:p>
    <w:p w:rsidR="00504F1B" w:rsidRPr="00370CE1" w:rsidRDefault="00504F1B" w:rsidP="00504F1B">
      <w:pPr>
        <w:spacing w:after="0" w:line="240" w:lineRule="auto"/>
        <w:jc w:val="both"/>
        <w:rPr>
          <w:rFonts w:ascii="Garamond" w:hAnsi="Garamond" w:cs="Arial"/>
          <w:sz w:val="24"/>
          <w:szCs w:val="24"/>
        </w:rPr>
      </w:pPr>
      <w:r w:rsidRPr="00370CE1">
        <w:rPr>
          <w:rFonts w:ascii="Garamond" w:hAnsi="Garamond" w:cs="Arial"/>
          <w:sz w:val="24"/>
          <w:szCs w:val="24"/>
        </w:rPr>
        <w:t xml:space="preserve">Ponudniki morajo ponudbe predložiti v informacijski sistem e-JN na spletnem naslovu </w:t>
      </w:r>
      <w:hyperlink r:id="rId26" w:history="1">
        <w:r w:rsidRPr="00370CE1">
          <w:rPr>
            <w:rStyle w:val="Hiperpovezava"/>
            <w:rFonts w:ascii="Garamond" w:hAnsi="Garamond" w:cs="Arial"/>
            <w:szCs w:val="24"/>
          </w:rPr>
          <w:t>https://ejn.gov.si/eJN2</w:t>
        </w:r>
      </w:hyperlink>
      <w:r w:rsidRPr="00370CE1">
        <w:rPr>
          <w:rFonts w:ascii="Garamond" w:hAnsi="Garamond" w:cs="Arial"/>
          <w:sz w:val="24"/>
          <w:szCs w:val="24"/>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7" w:history="1">
        <w:r w:rsidRPr="00370CE1">
          <w:rPr>
            <w:rStyle w:val="Hiperpovezava"/>
            <w:rFonts w:ascii="Garamond" w:hAnsi="Garamond" w:cs="Arial"/>
            <w:szCs w:val="24"/>
          </w:rPr>
          <w:t>https://ejn.gov.si/eJN2</w:t>
        </w:r>
      </w:hyperlink>
      <w:r w:rsidRPr="00370CE1">
        <w:rPr>
          <w:rFonts w:ascii="Garamond" w:hAnsi="Garamond" w:cs="Arial"/>
          <w:sz w:val="24"/>
          <w:szCs w:val="24"/>
        </w:rPr>
        <w:t>.</w:t>
      </w:r>
    </w:p>
    <w:p w:rsidR="00504F1B" w:rsidRPr="00370CE1" w:rsidRDefault="00504F1B" w:rsidP="00504F1B">
      <w:pPr>
        <w:spacing w:after="0" w:line="240" w:lineRule="auto"/>
        <w:rPr>
          <w:rFonts w:ascii="Garamond" w:hAnsi="Garamond" w:cs="Arial"/>
          <w:sz w:val="24"/>
          <w:szCs w:val="24"/>
        </w:rPr>
      </w:pPr>
    </w:p>
    <w:p w:rsidR="00504F1B" w:rsidRPr="00370CE1" w:rsidRDefault="00504F1B" w:rsidP="00504F1B">
      <w:pPr>
        <w:spacing w:after="0" w:line="240" w:lineRule="auto"/>
        <w:jc w:val="both"/>
        <w:rPr>
          <w:rFonts w:ascii="Garamond" w:hAnsi="Garamond" w:cs="Arial"/>
          <w:sz w:val="24"/>
          <w:szCs w:val="24"/>
        </w:rPr>
      </w:pPr>
      <w:r w:rsidRPr="00370CE1">
        <w:rPr>
          <w:rFonts w:ascii="Garamond" w:hAnsi="Garamond" w:cs="Arial"/>
          <w:sz w:val="24"/>
          <w:szCs w:val="24"/>
        </w:rPr>
        <w:t xml:space="preserve">Ponudnik se mora pred oddajo ponudbe registrirati na spletnem naslovu </w:t>
      </w:r>
      <w:hyperlink r:id="rId28" w:history="1">
        <w:r w:rsidRPr="00370CE1">
          <w:rPr>
            <w:rStyle w:val="Hiperpovezava"/>
            <w:rFonts w:ascii="Garamond" w:hAnsi="Garamond" w:cs="Arial"/>
            <w:szCs w:val="24"/>
          </w:rPr>
          <w:t>https://ejn.gov.si/eJN2</w:t>
        </w:r>
      </w:hyperlink>
      <w:r w:rsidRPr="00370CE1">
        <w:rPr>
          <w:rFonts w:ascii="Garamond" w:hAnsi="Garamond" w:cs="Arial"/>
          <w:sz w:val="24"/>
          <w:szCs w:val="24"/>
        </w:rPr>
        <w:t>, v skladu z Navodili za uporabo e-JN. Če je ponudnik že registriran v informacijski sistem e-JN, se v aplikacijo prijavi na istem naslovu.</w:t>
      </w:r>
    </w:p>
    <w:p w:rsidR="00504F1B" w:rsidRPr="00370CE1" w:rsidRDefault="00504F1B" w:rsidP="00504F1B">
      <w:pPr>
        <w:spacing w:after="0" w:line="240" w:lineRule="auto"/>
        <w:rPr>
          <w:rFonts w:ascii="Garamond" w:hAnsi="Garamond" w:cs="Arial"/>
          <w:sz w:val="24"/>
          <w:szCs w:val="24"/>
        </w:rPr>
      </w:pPr>
    </w:p>
    <w:p w:rsidR="00504F1B" w:rsidRPr="00370CE1" w:rsidRDefault="00504F1B" w:rsidP="00504F1B">
      <w:pPr>
        <w:spacing w:after="0" w:line="240" w:lineRule="auto"/>
        <w:jc w:val="both"/>
        <w:rPr>
          <w:rFonts w:ascii="Garamond" w:hAnsi="Garamond" w:cs="Arial"/>
          <w:sz w:val="24"/>
          <w:szCs w:val="24"/>
        </w:rPr>
      </w:pPr>
      <w:r w:rsidRPr="00370CE1">
        <w:rPr>
          <w:rFonts w:ascii="Garamond" w:hAnsi="Garamond" w:cs="Arial"/>
          <w:sz w:val="24"/>
          <w:szCs w:val="24"/>
        </w:rPr>
        <w:t>Za oddajo ponudb je zahtevano eno od s strani kvalificiranega overitelja izdano digitalno potrdilo: SIGEN-CA (</w:t>
      </w:r>
      <w:hyperlink r:id="rId29" w:history="1">
        <w:r w:rsidRPr="00370CE1">
          <w:rPr>
            <w:rStyle w:val="Hiperpovezava"/>
            <w:rFonts w:ascii="Garamond" w:hAnsi="Garamond" w:cs="Arial"/>
            <w:szCs w:val="24"/>
          </w:rPr>
          <w:t>www.sigen-ca.si</w:t>
        </w:r>
      </w:hyperlink>
      <w:r w:rsidRPr="00370CE1">
        <w:rPr>
          <w:rFonts w:ascii="Garamond" w:hAnsi="Garamond" w:cs="Arial"/>
          <w:sz w:val="24"/>
          <w:szCs w:val="24"/>
        </w:rPr>
        <w:t>), POŠTA®CA (postarca.posta.si), HALCOM-CA (</w:t>
      </w:r>
      <w:hyperlink r:id="rId30" w:history="1">
        <w:r w:rsidRPr="00370CE1">
          <w:rPr>
            <w:rStyle w:val="Hiperpovezava"/>
            <w:rFonts w:ascii="Garamond" w:hAnsi="Garamond" w:cs="Arial"/>
            <w:szCs w:val="24"/>
          </w:rPr>
          <w:t>www.halcom.si</w:t>
        </w:r>
      </w:hyperlink>
      <w:r w:rsidRPr="00370CE1">
        <w:rPr>
          <w:rFonts w:ascii="Garamond" w:hAnsi="Garamond" w:cs="Arial"/>
          <w:sz w:val="24"/>
          <w:szCs w:val="24"/>
        </w:rPr>
        <w:t>), AC NLB (</w:t>
      </w:r>
      <w:hyperlink r:id="rId31" w:history="1">
        <w:r w:rsidRPr="00370CE1">
          <w:rPr>
            <w:rStyle w:val="Hiperpovezava"/>
            <w:rFonts w:ascii="Garamond" w:hAnsi="Garamond" w:cs="Arial"/>
            <w:szCs w:val="24"/>
          </w:rPr>
          <w:t>www.nlb.si</w:t>
        </w:r>
      </w:hyperlink>
      <w:r w:rsidRPr="00370CE1">
        <w:rPr>
          <w:rFonts w:ascii="Garamond" w:hAnsi="Garamond" w:cs="Arial"/>
          <w:sz w:val="24"/>
          <w:szCs w:val="24"/>
        </w:rPr>
        <w:t>).</w:t>
      </w:r>
    </w:p>
    <w:p w:rsidR="00504F1B" w:rsidRPr="00370CE1" w:rsidRDefault="00504F1B" w:rsidP="00504F1B">
      <w:pPr>
        <w:spacing w:after="0" w:line="240" w:lineRule="auto"/>
        <w:rPr>
          <w:rFonts w:ascii="Garamond" w:hAnsi="Garamond" w:cs="Arial"/>
          <w:sz w:val="24"/>
          <w:szCs w:val="24"/>
        </w:rPr>
      </w:pPr>
    </w:p>
    <w:p w:rsidR="00504F1B" w:rsidRPr="00370CE1" w:rsidRDefault="00504F1B" w:rsidP="00504F1B">
      <w:pPr>
        <w:spacing w:after="0" w:line="240" w:lineRule="auto"/>
        <w:jc w:val="both"/>
        <w:rPr>
          <w:rFonts w:ascii="Garamond" w:hAnsi="Garamond" w:cs="Arial"/>
          <w:sz w:val="24"/>
          <w:szCs w:val="24"/>
        </w:rPr>
      </w:pPr>
      <w:r w:rsidRPr="00D30FF8">
        <w:rPr>
          <w:rFonts w:ascii="Garamond" w:hAnsi="Garamond" w:cs="Arial"/>
          <w:sz w:val="24"/>
          <w:szCs w:val="24"/>
        </w:rPr>
        <w:t xml:space="preserve">Ponudba se šteje za pravočasno oddano, če jo naročnik prejme preko sistema e-JN </w:t>
      </w:r>
      <w:hyperlink r:id="rId32" w:history="1">
        <w:r w:rsidRPr="00B74BBD">
          <w:rPr>
            <w:rStyle w:val="Hiperpovezava"/>
            <w:rFonts w:ascii="Garamond" w:hAnsi="Garamond" w:cs="Arial"/>
            <w:color w:val="auto"/>
            <w:szCs w:val="24"/>
            <w:u w:val="none"/>
          </w:rPr>
          <w:t xml:space="preserve">https://ejn.gov.si/eJN2  najkasneje  do </w:t>
        </w:r>
      </w:hyperlink>
      <w:r w:rsidR="003B526E" w:rsidRPr="003B526E">
        <w:rPr>
          <w:rStyle w:val="Hiperpovezava"/>
          <w:rFonts w:ascii="Garamond" w:hAnsi="Garamond" w:cs="Arial"/>
          <w:b/>
          <w:color w:val="auto"/>
          <w:szCs w:val="24"/>
          <w:u w:val="none"/>
        </w:rPr>
        <w:t>3</w:t>
      </w:r>
      <w:r w:rsidR="00B74BBD" w:rsidRPr="009D35AD">
        <w:rPr>
          <w:rStyle w:val="Hiperpovezava"/>
          <w:rFonts w:ascii="Garamond" w:hAnsi="Garamond" w:cs="Arial"/>
          <w:b/>
          <w:color w:val="auto"/>
          <w:szCs w:val="24"/>
          <w:u w:val="none"/>
        </w:rPr>
        <w:t xml:space="preserve">. </w:t>
      </w:r>
      <w:r w:rsidR="009D35AD" w:rsidRPr="009D35AD">
        <w:rPr>
          <w:rStyle w:val="Hiperpovezava"/>
          <w:rFonts w:ascii="Garamond" w:hAnsi="Garamond" w:cs="Arial"/>
          <w:b/>
          <w:color w:val="auto"/>
          <w:szCs w:val="24"/>
          <w:u w:val="none"/>
        </w:rPr>
        <w:t>4</w:t>
      </w:r>
      <w:r w:rsidR="00B74BBD" w:rsidRPr="009D35AD">
        <w:rPr>
          <w:rStyle w:val="Hiperpovezava"/>
          <w:rFonts w:ascii="Garamond" w:hAnsi="Garamond" w:cs="Arial"/>
          <w:b/>
          <w:color w:val="auto"/>
          <w:szCs w:val="24"/>
          <w:u w:val="none"/>
        </w:rPr>
        <w:t>. 202</w:t>
      </w:r>
      <w:r w:rsidR="009D35AD" w:rsidRPr="009D35AD">
        <w:rPr>
          <w:rStyle w:val="Hiperpovezava"/>
          <w:rFonts w:ascii="Garamond" w:hAnsi="Garamond" w:cs="Arial"/>
          <w:b/>
          <w:color w:val="auto"/>
          <w:szCs w:val="24"/>
          <w:u w:val="none"/>
        </w:rPr>
        <w:t xml:space="preserve">5 </w:t>
      </w:r>
      <w:r w:rsidRPr="009D35AD">
        <w:rPr>
          <w:rFonts w:ascii="Garamond" w:hAnsi="Garamond" w:cs="Arial"/>
          <w:b/>
          <w:sz w:val="24"/>
          <w:szCs w:val="24"/>
        </w:rPr>
        <w:t xml:space="preserve"> </w:t>
      </w:r>
      <w:r w:rsidRPr="00B74BBD">
        <w:rPr>
          <w:rFonts w:ascii="Garamond" w:hAnsi="Garamond"/>
          <w:b/>
          <w:sz w:val="24"/>
          <w:szCs w:val="24"/>
        </w:rPr>
        <w:t>do 10.00  ure</w:t>
      </w:r>
      <w:r w:rsidRPr="00B74BBD">
        <w:rPr>
          <w:rFonts w:ascii="Garamond" w:hAnsi="Garamond"/>
          <w:sz w:val="24"/>
          <w:szCs w:val="24"/>
        </w:rPr>
        <w:t xml:space="preserve">. Za oddano ponudbo se šteje </w:t>
      </w:r>
      <w:r w:rsidRPr="00370CE1">
        <w:rPr>
          <w:rFonts w:ascii="Garamond" w:hAnsi="Garamond"/>
          <w:sz w:val="24"/>
          <w:szCs w:val="24"/>
        </w:rPr>
        <w:t>ponudba, ki je v informacijskem sistemu e-JN označena s statusom »ODDANO«.</w:t>
      </w:r>
    </w:p>
    <w:p w:rsidR="00EF4069" w:rsidRDefault="00EF4069" w:rsidP="00504F1B">
      <w:pPr>
        <w:spacing w:after="0" w:line="240" w:lineRule="auto"/>
        <w:jc w:val="both"/>
        <w:rPr>
          <w:rFonts w:ascii="Garamond" w:hAnsi="Garamond"/>
          <w:sz w:val="24"/>
          <w:szCs w:val="24"/>
        </w:rPr>
      </w:pPr>
    </w:p>
    <w:p w:rsidR="00504F1B" w:rsidRPr="00370CE1" w:rsidRDefault="00504F1B" w:rsidP="00504F1B">
      <w:pPr>
        <w:spacing w:after="0" w:line="240" w:lineRule="auto"/>
        <w:jc w:val="both"/>
        <w:rPr>
          <w:rFonts w:ascii="Garamond" w:hAnsi="Garamond"/>
          <w:sz w:val="24"/>
          <w:szCs w:val="24"/>
        </w:rPr>
      </w:pPr>
      <w:r w:rsidRPr="00370CE1">
        <w:rPr>
          <w:rFonts w:ascii="Garamond" w:hAnsi="Garamond"/>
          <w:sz w:val="24"/>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504F1B" w:rsidRPr="00321314" w:rsidRDefault="00504F1B" w:rsidP="00504F1B">
      <w:pPr>
        <w:spacing w:after="0" w:line="240" w:lineRule="auto"/>
        <w:jc w:val="both"/>
        <w:rPr>
          <w:rFonts w:ascii="Garamond" w:hAnsi="Garamond"/>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Po preteku roka za predložitev ponudb ponudbe ne bo več mogoče oddati.</w:t>
      </w:r>
    </w:p>
    <w:p w:rsidR="00504F1B" w:rsidRPr="0016305A" w:rsidRDefault="00504F1B" w:rsidP="00504F1B">
      <w:pPr>
        <w:spacing w:after="0" w:line="240" w:lineRule="auto"/>
        <w:rPr>
          <w:rFonts w:ascii="Garamond" w:hAnsi="Garamond"/>
          <w:sz w:val="24"/>
          <w:szCs w:val="24"/>
        </w:rPr>
      </w:pPr>
    </w:p>
    <w:p w:rsidR="00504F1B" w:rsidRPr="0016305A" w:rsidRDefault="00504F1B" w:rsidP="00504F1B">
      <w:pPr>
        <w:pStyle w:val="article-paragraph"/>
        <w:shd w:val="clear" w:color="auto" w:fill="FFFFFF"/>
        <w:spacing w:before="0" w:beforeAutospacing="0" w:after="0" w:afterAutospacing="0"/>
        <w:jc w:val="both"/>
        <w:rPr>
          <w:rFonts w:ascii="Garamond" w:hAnsi="Garamond" w:cs="Arial"/>
        </w:rPr>
      </w:pPr>
      <w:r w:rsidRPr="0016305A">
        <w:rPr>
          <w:rFonts w:ascii="Garamond" w:hAnsi="Garamond" w:cs="Arial"/>
        </w:rPr>
        <w:t>V primeru, da sistem e-JN ne bi deloval  na način, ki bi omogočal oddajo ponudb, bo naročnik podaljša rok za oddajo in odpiranje ponudb za najmanj dva delovna dneva, če bodo izpolnjeni vsi naslednji pogoji:</w:t>
      </w:r>
    </w:p>
    <w:p w:rsidR="00504F1B" w:rsidRPr="0016305A" w:rsidRDefault="00504F1B" w:rsidP="00504F1B">
      <w:pPr>
        <w:pStyle w:val="article-paragraph"/>
        <w:shd w:val="clear" w:color="auto" w:fill="FFFFFF"/>
        <w:spacing w:before="0" w:beforeAutospacing="0" w:after="0" w:afterAutospacing="0"/>
        <w:jc w:val="both"/>
        <w:rPr>
          <w:rFonts w:ascii="Garamond" w:hAnsi="Garamond" w:cs="Arial"/>
        </w:rPr>
      </w:pP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sistem e-JN ne deluje v zadnjih 60 minutah pred iztekom roka, ki je določen za oddajo ponudb;</w:t>
      </w:r>
    </w:p>
    <w:p w:rsidR="00504F1B"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xml:space="preserve">- ponudnik naročnika o tem nemudoma obvesti, vendar najpozneje 30 minut po roku za oddajo </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Pr>
          <w:rFonts w:ascii="Garamond" w:hAnsi="Garamond" w:cs="Arial"/>
        </w:rPr>
        <w:t xml:space="preserve">  </w:t>
      </w:r>
      <w:r w:rsidRPr="0016305A">
        <w:rPr>
          <w:rFonts w:ascii="Garamond" w:hAnsi="Garamond" w:cs="Arial"/>
        </w:rPr>
        <w:t>ponudb;</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sistem e-JN nedelovanje potrdi naročniku;</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ponudniku ni uspelo oddati ponudbe;</w:t>
      </w:r>
    </w:p>
    <w:p w:rsidR="00504F1B" w:rsidRPr="0016305A" w:rsidRDefault="00504F1B" w:rsidP="00504F1B">
      <w:pPr>
        <w:pStyle w:val="article-paragraph"/>
        <w:shd w:val="clear" w:color="auto" w:fill="FFFFFF"/>
        <w:spacing w:before="0" w:beforeAutospacing="0" w:after="0" w:afterAutospacing="0"/>
        <w:ind w:firstLine="300"/>
        <w:jc w:val="both"/>
        <w:rPr>
          <w:rFonts w:ascii="Garamond" w:hAnsi="Garamond" w:cs="Arial"/>
        </w:rPr>
      </w:pPr>
      <w:r w:rsidRPr="0016305A">
        <w:rPr>
          <w:rFonts w:ascii="Garamond" w:hAnsi="Garamond" w:cs="Arial"/>
        </w:rPr>
        <w:t>- odpiranje prejetih ponudb se še ni izvedlo.</w:t>
      </w:r>
    </w:p>
    <w:p w:rsidR="00504F1B" w:rsidRDefault="00504F1B" w:rsidP="00504F1B">
      <w:pPr>
        <w:spacing w:after="0" w:line="240" w:lineRule="auto"/>
        <w:rPr>
          <w:rFonts w:ascii="Garamond" w:hAnsi="Garamond"/>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Naročnik bo zagotavljal varstvo podatkov v skladu z določili ZJN-3.</w:t>
      </w:r>
    </w:p>
    <w:p w:rsidR="00504F1B" w:rsidRDefault="00504F1B" w:rsidP="00504F1B">
      <w:pPr>
        <w:spacing w:after="0" w:line="240" w:lineRule="auto"/>
        <w:jc w:val="both"/>
        <w:rPr>
          <w:rFonts w:ascii="Garamond" w:hAnsi="Garamond"/>
          <w:b/>
          <w:sz w:val="24"/>
          <w:szCs w:val="24"/>
        </w:rPr>
      </w:pPr>
    </w:p>
    <w:p w:rsidR="00504F1B" w:rsidRPr="00730884" w:rsidRDefault="00504F1B" w:rsidP="00504F1B">
      <w:pPr>
        <w:spacing w:after="0" w:line="240" w:lineRule="auto"/>
        <w:jc w:val="both"/>
        <w:rPr>
          <w:rFonts w:ascii="Garamond" w:hAnsi="Garamond"/>
          <w:b/>
          <w:sz w:val="24"/>
          <w:szCs w:val="24"/>
        </w:rPr>
      </w:pPr>
      <w:r w:rsidRPr="00730884">
        <w:rPr>
          <w:rFonts w:ascii="Garamond" w:hAnsi="Garamond"/>
          <w:b/>
          <w:sz w:val="24"/>
          <w:szCs w:val="24"/>
        </w:rPr>
        <w:t>2.1</w:t>
      </w:r>
      <w:r w:rsidR="00C83681">
        <w:rPr>
          <w:rFonts w:ascii="Garamond" w:hAnsi="Garamond"/>
          <w:b/>
          <w:sz w:val="24"/>
          <w:szCs w:val="24"/>
        </w:rPr>
        <w:t>3</w:t>
      </w:r>
      <w:r w:rsidRPr="00730884">
        <w:rPr>
          <w:rFonts w:ascii="Garamond" w:hAnsi="Garamond"/>
          <w:b/>
          <w:sz w:val="24"/>
          <w:szCs w:val="24"/>
        </w:rPr>
        <w:t>. ODPIRANJE PONUDB</w:t>
      </w:r>
    </w:p>
    <w:p w:rsidR="00504F1B" w:rsidRPr="00730884" w:rsidRDefault="00504F1B" w:rsidP="00504F1B">
      <w:pPr>
        <w:spacing w:after="0" w:line="240" w:lineRule="auto"/>
        <w:jc w:val="both"/>
        <w:rPr>
          <w:rFonts w:ascii="Garamond" w:hAnsi="Garamond"/>
          <w:b/>
          <w:sz w:val="24"/>
          <w:szCs w:val="24"/>
        </w:rPr>
      </w:pPr>
    </w:p>
    <w:p w:rsidR="00504F1B" w:rsidRPr="00B74BBD" w:rsidRDefault="00504F1B" w:rsidP="00504F1B">
      <w:pPr>
        <w:spacing w:after="0" w:line="240" w:lineRule="auto"/>
        <w:jc w:val="both"/>
        <w:rPr>
          <w:rFonts w:ascii="Garamond" w:hAnsi="Garamond" w:cs="Arial"/>
          <w:sz w:val="24"/>
          <w:szCs w:val="24"/>
        </w:rPr>
      </w:pPr>
      <w:r w:rsidRPr="00730884">
        <w:rPr>
          <w:rFonts w:ascii="Garamond" w:hAnsi="Garamond" w:cs="Arial"/>
          <w:sz w:val="24"/>
          <w:szCs w:val="24"/>
        </w:rPr>
        <w:t xml:space="preserve">Odpiranje ponudb bo potekalo avtomatično v informacijskem </w:t>
      </w:r>
      <w:r w:rsidRPr="00B74BBD">
        <w:rPr>
          <w:rFonts w:ascii="Garamond" w:hAnsi="Garamond" w:cs="Arial"/>
          <w:sz w:val="24"/>
          <w:szCs w:val="24"/>
        </w:rPr>
        <w:t xml:space="preserve">sistemu e-JN dne </w:t>
      </w:r>
      <w:r w:rsidR="003B526E">
        <w:rPr>
          <w:rFonts w:ascii="Garamond" w:hAnsi="Garamond" w:cs="Arial"/>
          <w:b/>
          <w:sz w:val="24"/>
          <w:szCs w:val="24"/>
        </w:rPr>
        <w:t>3</w:t>
      </w:r>
      <w:r w:rsidR="00B74BBD" w:rsidRPr="009D35AD">
        <w:rPr>
          <w:rFonts w:ascii="Garamond" w:hAnsi="Garamond" w:cs="Arial"/>
          <w:b/>
          <w:sz w:val="24"/>
          <w:szCs w:val="24"/>
        </w:rPr>
        <w:t xml:space="preserve">. </w:t>
      </w:r>
      <w:r w:rsidR="009D35AD" w:rsidRPr="009D35AD">
        <w:rPr>
          <w:rFonts w:ascii="Garamond" w:hAnsi="Garamond" w:cs="Arial"/>
          <w:b/>
          <w:sz w:val="24"/>
          <w:szCs w:val="24"/>
        </w:rPr>
        <w:t>4</w:t>
      </w:r>
      <w:r w:rsidR="00B74BBD" w:rsidRPr="009D35AD">
        <w:rPr>
          <w:rFonts w:ascii="Garamond" w:hAnsi="Garamond" w:cs="Arial"/>
          <w:b/>
          <w:sz w:val="24"/>
          <w:szCs w:val="24"/>
        </w:rPr>
        <w:t>. 202</w:t>
      </w:r>
      <w:r w:rsidR="009D35AD" w:rsidRPr="009D35AD">
        <w:rPr>
          <w:rFonts w:ascii="Garamond" w:hAnsi="Garamond" w:cs="Arial"/>
          <w:b/>
          <w:sz w:val="24"/>
          <w:szCs w:val="24"/>
        </w:rPr>
        <w:t>5</w:t>
      </w:r>
      <w:r w:rsidRPr="009D35AD">
        <w:rPr>
          <w:rFonts w:ascii="Garamond" w:hAnsi="Garamond" w:cs="Arial"/>
          <w:sz w:val="24"/>
          <w:szCs w:val="24"/>
        </w:rPr>
        <w:t xml:space="preserve"> </w:t>
      </w:r>
      <w:r w:rsidRPr="009D35AD">
        <w:rPr>
          <w:rFonts w:ascii="Garamond" w:hAnsi="Garamond"/>
          <w:sz w:val="24"/>
          <w:szCs w:val="24"/>
        </w:rPr>
        <w:t xml:space="preserve"> </w:t>
      </w:r>
      <w:r w:rsidRPr="00B74BBD">
        <w:rPr>
          <w:rFonts w:ascii="Garamond" w:hAnsi="Garamond"/>
          <w:b/>
          <w:sz w:val="24"/>
          <w:szCs w:val="24"/>
        </w:rPr>
        <w:t>in se bo začelo ob 11.00 uri</w:t>
      </w:r>
      <w:r w:rsidRPr="00B74BBD">
        <w:rPr>
          <w:rFonts w:ascii="Garamond" w:hAnsi="Garamond"/>
          <w:sz w:val="24"/>
          <w:szCs w:val="24"/>
        </w:rPr>
        <w:t xml:space="preserve"> na spletnem naslovu </w:t>
      </w:r>
      <w:hyperlink r:id="rId33" w:history="1">
        <w:r w:rsidRPr="00B74BBD">
          <w:rPr>
            <w:rStyle w:val="Hiperpovezava"/>
            <w:rFonts w:ascii="Garamond" w:hAnsi="Garamond" w:cs="Arial"/>
            <w:color w:val="auto"/>
            <w:szCs w:val="24"/>
          </w:rPr>
          <w:t>https://ejn.gov.si/eJN2</w:t>
        </w:r>
      </w:hyperlink>
      <w:r w:rsidRPr="00B74BBD">
        <w:rPr>
          <w:rFonts w:ascii="Garamond" w:hAnsi="Garamond" w:cs="Arial"/>
          <w:sz w:val="24"/>
          <w:szCs w:val="24"/>
        </w:rPr>
        <w:t xml:space="preserve">. </w:t>
      </w:r>
    </w:p>
    <w:p w:rsidR="00504F1B" w:rsidRPr="00730884" w:rsidRDefault="00504F1B" w:rsidP="00504F1B">
      <w:pPr>
        <w:spacing w:after="0" w:line="240" w:lineRule="auto"/>
        <w:rPr>
          <w:rFonts w:ascii="Garamond" w:hAnsi="Garamond"/>
          <w:sz w:val="24"/>
          <w:szCs w:val="24"/>
        </w:rPr>
      </w:pPr>
    </w:p>
    <w:p w:rsidR="00504F1B" w:rsidRPr="00710F93" w:rsidRDefault="00504F1B" w:rsidP="00504F1B">
      <w:pPr>
        <w:spacing w:after="0" w:line="240" w:lineRule="auto"/>
        <w:jc w:val="both"/>
        <w:rPr>
          <w:rFonts w:ascii="Garamond" w:hAnsi="Garamond"/>
          <w:sz w:val="24"/>
          <w:szCs w:val="24"/>
        </w:rPr>
      </w:pPr>
      <w:r w:rsidRPr="00730884">
        <w:rPr>
          <w:rFonts w:ascii="Garamond" w:hAnsi="Garamond"/>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730884">
        <w:rPr>
          <w:rFonts w:ascii="Garamond" w:hAnsi="Garamond"/>
          <w:sz w:val="24"/>
          <w:szCs w:val="24"/>
        </w:rPr>
        <w:t>pdf</w:t>
      </w:r>
      <w:proofErr w:type="spellEnd"/>
      <w:r w:rsidRPr="00730884">
        <w:rPr>
          <w:rFonts w:ascii="Garamond" w:hAnsi="Garamond"/>
          <w:sz w:val="24"/>
          <w:szCs w:val="24"/>
        </w:rPr>
        <w:t xml:space="preserve"> dokumenta, ki ga ponudnik naloži v sistem e-JN pod </w:t>
      </w:r>
      <w:r w:rsidRPr="00321314">
        <w:rPr>
          <w:rFonts w:ascii="Garamond" w:hAnsi="Garamond"/>
          <w:sz w:val="24"/>
          <w:szCs w:val="24"/>
        </w:rPr>
        <w:t xml:space="preserve">razdelek »Predračun«. Javna objava se avtomatično zaključi po preteku 60 minut. Ponudniki, ki so oddali ponudbe, imajo te podatke </w:t>
      </w:r>
      <w:r w:rsidRPr="00710F93">
        <w:rPr>
          <w:rFonts w:ascii="Garamond" w:hAnsi="Garamond"/>
          <w:sz w:val="24"/>
          <w:szCs w:val="24"/>
        </w:rPr>
        <w:t>v informacijskem sistemu e-JN na razpolago v razdelku »Zapisnik o odpiranju ponudb«.  V primeru, da sistem e-JN</w:t>
      </w:r>
      <w:r w:rsidRPr="00710F93">
        <w:rPr>
          <w:rFonts w:ascii="Garamond" w:hAnsi="Garamond" w:cs="Arial"/>
          <w:sz w:val="24"/>
          <w:szCs w:val="24"/>
          <w:shd w:val="clear" w:color="auto" w:fill="FFFFFF"/>
        </w:rPr>
        <w:t xml:space="preserve"> ne bo zagotavljal samodejnega dostopa do zapisnika, bo naročnik zapisnik o odpiranju ponudb najpozneje v petih delovnih dneh poslal vsem ponudnikom.</w:t>
      </w:r>
    </w:p>
    <w:p w:rsidR="00504F1B" w:rsidRPr="00710F93" w:rsidRDefault="00504F1B" w:rsidP="00504F1B">
      <w:pPr>
        <w:spacing w:after="0" w:line="240" w:lineRule="auto"/>
        <w:rPr>
          <w:rFonts w:ascii="Garamond" w:hAnsi="Garamond"/>
          <w:sz w:val="24"/>
          <w:szCs w:val="24"/>
        </w:rPr>
      </w:pPr>
    </w:p>
    <w:p w:rsidR="00504F1B" w:rsidRDefault="00504F1B" w:rsidP="00504F1B">
      <w:pPr>
        <w:spacing w:after="0" w:line="240" w:lineRule="auto"/>
        <w:jc w:val="both"/>
        <w:rPr>
          <w:rFonts w:ascii="Garamond" w:hAnsi="Garamond"/>
          <w:sz w:val="24"/>
          <w:szCs w:val="24"/>
        </w:rPr>
      </w:pPr>
      <w:r w:rsidRPr="00321314">
        <w:rPr>
          <w:rFonts w:ascii="Garamond" w:hAnsi="Garamond"/>
          <w:sz w:val="24"/>
          <w:szCs w:val="24"/>
        </w:rPr>
        <w:t>Naročnik bo podpisano odločitev o oddaji naročila objavil na portalu javnih naročil. Odločitev se šteje za vročeno z dnem objave na portalu javnih naročil.</w:t>
      </w:r>
    </w:p>
    <w:p w:rsidR="00504F1B" w:rsidRDefault="00504F1B" w:rsidP="00504F1B">
      <w:pPr>
        <w:spacing w:after="0" w:line="240" w:lineRule="auto"/>
        <w:jc w:val="both"/>
        <w:rPr>
          <w:rFonts w:ascii="Garamond" w:hAnsi="Garamond"/>
          <w:b/>
          <w:sz w:val="24"/>
          <w:szCs w:val="24"/>
        </w:rPr>
      </w:pPr>
    </w:p>
    <w:p w:rsidR="00504F1B" w:rsidRPr="00321314" w:rsidRDefault="00504F1B" w:rsidP="00504F1B">
      <w:pPr>
        <w:spacing w:after="0" w:line="240" w:lineRule="auto"/>
        <w:jc w:val="both"/>
        <w:rPr>
          <w:rFonts w:ascii="Garamond" w:hAnsi="Garamond"/>
          <w:b/>
          <w:sz w:val="24"/>
          <w:szCs w:val="24"/>
        </w:rPr>
      </w:pPr>
      <w:r w:rsidRPr="00321314">
        <w:rPr>
          <w:rFonts w:ascii="Garamond" w:hAnsi="Garamond"/>
          <w:b/>
          <w:sz w:val="24"/>
          <w:szCs w:val="24"/>
        </w:rPr>
        <w:t>2.1</w:t>
      </w:r>
      <w:r w:rsidR="00C83681">
        <w:rPr>
          <w:rFonts w:ascii="Garamond" w:hAnsi="Garamond"/>
          <w:b/>
          <w:sz w:val="24"/>
          <w:szCs w:val="24"/>
        </w:rPr>
        <w:t>4</w:t>
      </w:r>
      <w:r w:rsidRPr="00321314">
        <w:rPr>
          <w:rFonts w:ascii="Garamond" w:hAnsi="Garamond"/>
          <w:b/>
          <w:sz w:val="24"/>
          <w:szCs w:val="24"/>
        </w:rPr>
        <w:t>. MERILO</w:t>
      </w:r>
    </w:p>
    <w:p w:rsidR="00504F1B" w:rsidRPr="00321314" w:rsidRDefault="00504F1B" w:rsidP="00504F1B">
      <w:pPr>
        <w:spacing w:after="0" w:line="240" w:lineRule="auto"/>
        <w:jc w:val="both"/>
        <w:rPr>
          <w:rFonts w:ascii="Garamond" w:hAnsi="Garamond"/>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Za izbor najugodnejšega ponudnika bo uporabljeno naslednjo merilo: najnižja končna cena.</w:t>
      </w:r>
    </w:p>
    <w:p w:rsidR="00504F1B" w:rsidRPr="00321314" w:rsidRDefault="00504F1B" w:rsidP="00504F1B">
      <w:pPr>
        <w:autoSpaceDE w:val="0"/>
        <w:adjustRightInd w:val="0"/>
        <w:spacing w:after="0" w:line="240" w:lineRule="auto"/>
        <w:jc w:val="both"/>
        <w:rPr>
          <w:rFonts w:ascii="Garamond" w:hAnsi="Garamond" w:cs="MetaSerifPro-Book"/>
          <w:sz w:val="24"/>
          <w:szCs w:val="24"/>
        </w:rPr>
      </w:pPr>
    </w:p>
    <w:p w:rsidR="00504F1B" w:rsidRPr="00321314" w:rsidRDefault="00504F1B" w:rsidP="00504F1B">
      <w:pPr>
        <w:autoSpaceDE w:val="0"/>
        <w:adjustRightInd w:val="0"/>
        <w:spacing w:after="0" w:line="240" w:lineRule="auto"/>
        <w:jc w:val="both"/>
        <w:rPr>
          <w:rFonts w:ascii="Garamond" w:hAnsi="Garamond" w:cs="MetaSerifPro-Book"/>
          <w:sz w:val="24"/>
          <w:szCs w:val="24"/>
        </w:rPr>
      </w:pPr>
      <w:r w:rsidRPr="00321314">
        <w:rPr>
          <w:rFonts w:ascii="Garamond" w:hAnsi="Garamond" w:cs="MetaSerifPro-Book"/>
          <w:sz w:val="24"/>
          <w:szCs w:val="24"/>
        </w:rPr>
        <w:t>V skladu s četrtim odstavkom 89. člena ZJN-3 se bodo ponudbe najprej razvrstile po merilu najnižje cene in predhodno preverile z vidika ustreznosti zagotavljanja naročnikovih zahtev glede predmeta javnega naročila, preden bo naročnik preveril, ali obstajajo razlogi za izključitev najugodnejšega ponudnika in ali so izpolnjeni pogoji za njegovo sodelovanje.</w:t>
      </w:r>
    </w:p>
    <w:p w:rsidR="00B47399" w:rsidRDefault="00B47399" w:rsidP="00504F1B">
      <w:pPr>
        <w:widowControl w:val="0"/>
        <w:shd w:val="clear" w:color="auto" w:fill="FFFFFF"/>
        <w:autoSpaceDE w:val="0"/>
        <w:adjustRightInd w:val="0"/>
        <w:spacing w:after="0" w:line="240" w:lineRule="auto"/>
        <w:ind w:right="6"/>
        <w:jc w:val="both"/>
        <w:rPr>
          <w:rFonts w:ascii="Garamond" w:hAnsi="Garamond"/>
          <w:b/>
          <w:sz w:val="24"/>
          <w:szCs w:val="24"/>
        </w:rPr>
      </w:pP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b/>
          <w:sz w:val="24"/>
          <w:szCs w:val="24"/>
        </w:rPr>
      </w:pPr>
      <w:r w:rsidRPr="00321314">
        <w:rPr>
          <w:rFonts w:ascii="Garamond" w:hAnsi="Garamond"/>
          <w:b/>
          <w:sz w:val="24"/>
          <w:szCs w:val="24"/>
        </w:rPr>
        <w:t>2.1</w:t>
      </w:r>
      <w:r w:rsidR="00C83681">
        <w:rPr>
          <w:rFonts w:ascii="Garamond" w:hAnsi="Garamond"/>
          <w:b/>
          <w:sz w:val="24"/>
          <w:szCs w:val="24"/>
        </w:rPr>
        <w:t>5</w:t>
      </w:r>
      <w:r w:rsidRPr="00321314">
        <w:rPr>
          <w:rFonts w:ascii="Garamond" w:hAnsi="Garamond"/>
          <w:b/>
          <w:sz w:val="24"/>
          <w:szCs w:val="24"/>
        </w:rPr>
        <w:t>. PREDRAČUN</w:t>
      </w: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3327D2" w:rsidRDefault="003327D2" w:rsidP="003327D2">
      <w:pPr>
        <w:spacing w:after="0" w:line="240" w:lineRule="auto"/>
        <w:jc w:val="both"/>
        <w:rPr>
          <w:rFonts w:ascii="Garamond" w:hAnsi="Garamond"/>
          <w:sz w:val="24"/>
          <w:szCs w:val="24"/>
        </w:rPr>
      </w:pPr>
      <w:r w:rsidRPr="00321314">
        <w:rPr>
          <w:rFonts w:ascii="Garamond" w:hAnsi="Garamond"/>
          <w:sz w:val="24"/>
          <w:szCs w:val="24"/>
        </w:rPr>
        <w:t xml:space="preserve">Ponudnik izpolni vse postavke v Predračunu. V kolikor ponudnik cene v posamezno postavko ne vpiše, se šteje, da predmetne postavke ne ponuja in tako ne izpolnjuje vseh zahtev naročnika iz predmetne razpisne dokumentacije. </w:t>
      </w:r>
    </w:p>
    <w:p w:rsidR="003327D2" w:rsidRDefault="003327D2" w:rsidP="003327D2">
      <w:pPr>
        <w:spacing w:after="0" w:line="240" w:lineRule="auto"/>
        <w:jc w:val="both"/>
        <w:rPr>
          <w:rFonts w:ascii="Garamond" w:hAnsi="Garamond"/>
          <w:sz w:val="24"/>
          <w:szCs w:val="24"/>
        </w:rPr>
      </w:pPr>
    </w:p>
    <w:p w:rsidR="003327D2" w:rsidRPr="007F769E" w:rsidRDefault="003327D2" w:rsidP="003327D2">
      <w:pPr>
        <w:spacing w:after="0" w:line="240" w:lineRule="auto"/>
        <w:jc w:val="both"/>
        <w:rPr>
          <w:rFonts w:ascii="Garamond" w:hAnsi="Garamond"/>
          <w:color w:val="000000"/>
          <w:sz w:val="24"/>
          <w:szCs w:val="24"/>
          <w:lang w:eastAsia="zh-CN"/>
        </w:rPr>
      </w:pPr>
      <w:r w:rsidRPr="007F769E">
        <w:rPr>
          <w:rFonts w:ascii="Garamond" w:hAnsi="Garamond"/>
          <w:color w:val="000000"/>
          <w:sz w:val="24"/>
          <w:szCs w:val="24"/>
          <w:lang w:eastAsia="zh-CN"/>
        </w:rPr>
        <w:t xml:space="preserve">Če </w:t>
      </w:r>
      <w:r>
        <w:rPr>
          <w:rFonts w:ascii="Garamond" w:hAnsi="Garamond"/>
          <w:color w:val="000000"/>
          <w:sz w:val="24"/>
          <w:szCs w:val="24"/>
          <w:lang w:eastAsia="zh-CN"/>
        </w:rPr>
        <w:t xml:space="preserve">je </w:t>
      </w:r>
      <w:r w:rsidRPr="007F769E">
        <w:rPr>
          <w:rFonts w:ascii="Garamond" w:hAnsi="Garamond"/>
          <w:color w:val="000000"/>
          <w:sz w:val="24"/>
          <w:szCs w:val="24"/>
          <w:lang w:eastAsia="zh-CN"/>
        </w:rPr>
        <w:t>v ponudbenem predračunu ali v popisih del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rsidR="003327D2" w:rsidRPr="007F769E" w:rsidRDefault="003327D2" w:rsidP="003327D2">
      <w:pPr>
        <w:spacing w:after="0" w:line="240" w:lineRule="auto"/>
        <w:jc w:val="both"/>
        <w:rPr>
          <w:rFonts w:ascii="Garamond" w:hAnsi="Garamond"/>
          <w:sz w:val="24"/>
          <w:szCs w:val="24"/>
        </w:rPr>
      </w:pPr>
    </w:p>
    <w:p w:rsidR="003327D2" w:rsidRPr="00321314" w:rsidRDefault="003327D2" w:rsidP="003327D2">
      <w:pPr>
        <w:spacing w:after="0" w:line="240" w:lineRule="auto"/>
        <w:jc w:val="both"/>
        <w:rPr>
          <w:rFonts w:ascii="Garamond" w:hAnsi="Garamond"/>
          <w:sz w:val="24"/>
          <w:szCs w:val="24"/>
        </w:rPr>
      </w:pPr>
      <w:r w:rsidRPr="00321314">
        <w:rPr>
          <w:rFonts w:ascii="Garamond" w:hAnsi="Garamond"/>
          <w:sz w:val="24"/>
          <w:szCs w:val="24"/>
        </w:rPr>
        <w:t>Ponudnik ne sme spreminjati vsebine predračuna.</w:t>
      </w:r>
    </w:p>
    <w:p w:rsidR="003327D2" w:rsidRPr="00321314" w:rsidRDefault="003327D2" w:rsidP="003327D2">
      <w:pPr>
        <w:spacing w:after="0" w:line="240" w:lineRule="auto"/>
        <w:jc w:val="both"/>
        <w:rPr>
          <w:rFonts w:ascii="Garamond" w:hAnsi="Garamond"/>
          <w:sz w:val="24"/>
          <w:szCs w:val="24"/>
        </w:rPr>
      </w:pPr>
    </w:p>
    <w:p w:rsidR="003327D2" w:rsidRPr="00321314" w:rsidRDefault="003327D2" w:rsidP="003327D2">
      <w:pPr>
        <w:spacing w:after="0" w:line="240" w:lineRule="auto"/>
        <w:jc w:val="both"/>
        <w:rPr>
          <w:rFonts w:ascii="Garamond" w:hAnsi="Garamond"/>
          <w:sz w:val="24"/>
          <w:szCs w:val="24"/>
        </w:rPr>
      </w:pPr>
      <w:r w:rsidRPr="00321314">
        <w:rPr>
          <w:rFonts w:ascii="Garamond" w:hAnsi="Garamond"/>
          <w:sz w:val="24"/>
          <w:szCs w:val="24"/>
        </w:rPr>
        <w:t>Cene morajo biti navedene v EUR. Posamezne cene se morajo prikazati brez DDV.  Končna cena mora vsebovati vse stroške (tudi DDV,...), popuste in rabate.</w:t>
      </w:r>
    </w:p>
    <w:p w:rsidR="003327D2" w:rsidRPr="00321314" w:rsidRDefault="003327D2" w:rsidP="003327D2">
      <w:pPr>
        <w:spacing w:after="0" w:line="240" w:lineRule="auto"/>
        <w:jc w:val="both"/>
        <w:rPr>
          <w:rFonts w:ascii="Garamond" w:hAnsi="Garamond"/>
          <w:sz w:val="24"/>
          <w:szCs w:val="24"/>
        </w:rPr>
      </w:pPr>
    </w:p>
    <w:p w:rsidR="003327D2" w:rsidRDefault="003327D2" w:rsidP="003327D2">
      <w:pPr>
        <w:spacing w:after="0" w:line="240" w:lineRule="auto"/>
        <w:jc w:val="both"/>
        <w:rPr>
          <w:rFonts w:ascii="Garamond" w:hAnsi="Garamond"/>
          <w:sz w:val="24"/>
          <w:szCs w:val="24"/>
        </w:rPr>
      </w:pPr>
      <w:r w:rsidRPr="002E2DFA">
        <w:rPr>
          <w:rFonts w:ascii="Garamond" w:hAnsi="Garamond"/>
          <w:sz w:val="24"/>
          <w:szCs w:val="24"/>
        </w:rPr>
        <w:t xml:space="preserve">Cene so fiksne do konca izvedbe. </w:t>
      </w:r>
    </w:p>
    <w:p w:rsidR="003327D2" w:rsidRPr="0048480C" w:rsidRDefault="003327D2" w:rsidP="003327D2">
      <w:pPr>
        <w:spacing w:after="0" w:line="240" w:lineRule="auto"/>
        <w:jc w:val="both"/>
        <w:rPr>
          <w:rFonts w:ascii="Garamond" w:hAnsi="Garamond"/>
          <w:color w:val="C00000"/>
          <w:sz w:val="24"/>
          <w:szCs w:val="24"/>
        </w:rPr>
      </w:pPr>
    </w:p>
    <w:p w:rsidR="003327D2" w:rsidRPr="00321314" w:rsidRDefault="003327D2" w:rsidP="003327D2">
      <w:pPr>
        <w:pStyle w:val="Telobesedila-zamik"/>
        <w:ind w:left="0"/>
        <w:rPr>
          <w:rFonts w:ascii="Garamond" w:hAnsi="Garamond"/>
          <w:szCs w:val="24"/>
        </w:rPr>
      </w:pPr>
      <w:bookmarkStart w:id="31" w:name="_Hlk131748698"/>
      <w:r w:rsidRPr="00321314">
        <w:rPr>
          <w:rFonts w:ascii="Garamond" w:hAnsi="Garamond"/>
          <w:szCs w:val="24"/>
        </w:rPr>
        <w:t xml:space="preserve">Cena v ponudbi mora vključevati tudi vse stroške transporta, zavarovanja, cestnih zapor, stroške deponiranja odpadnega materiala, dokazila o ustreznosti vseh vgrajenih materialov in vse ostale stroške, ki se nanašajo na izvedbo posameznih del iz naročila. </w:t>
      </w:r>
    </w:p>
    <w:bookmarkEnd w:id="31"/>
    <w:p w:rsidR="003327D2" w:rsidRPr="00321314" w:rsidRDefault="003327D2" w:rsidP="003327D2">
      <w:pPr>
        <w:spacing w:after="0" w:line="240" w:lineRule="auto"/>
        <w:jc w:val="both"/>
        <w:rPr>
          <w:rFonts w:ascii="Garamond" w:hAnsi="Garamond"/>
          <w:sz w:val="24"/>
          <w:szCs w:val="24"/>
        </w:rPr>
      </w:pPr>
    </w:p>
    <w:p w:rsidR="003327D2" w:rsidRPr="00321314" w:rsidRDefault="003327D2" w:rsidP="003327D2">
      <w:pPr>
        <w:pStyle w:val="BESEDILO"/>
        <w:keepLines w:val="0"/>
        <w:widowControl/>
        <w:tabs>
          <w:tab w:val="left" w:pos="708"/>
        </w:tabs>
        <w:rPr>
          <w:rFonts w:ascii="Garamond" w:hAnsi="Garamond"/>
          <w:kern w:val="0"/>
          <w:sz w:val="24"/>
          <w:szCs w:val="24"/>
        </w:rPr>
      </w:pPr>
      <w:r w:rsidRPr="00321314">
        <w:rPr>
          <w:rFonts w:ascii="Garamond" w:hAnsi="Garamond"/>
          <w:kern w:val="0"/>
          <w:sz w:val="24"/>
          <w:szCs w:val="24"/>
        </w:rPr>
        <w:t>Če bo naročnik mnenja, da je glede na njegove zahteve ponudba neobičajno nizka, bo ravnal v skladu s 86. členom ZJN-3.</w:t>
      </w:r>
    </w:p>
    <w:p w:rsidR="003327D2" w:rsidRPr="00321314" w:rsidRDefault="003327D2" w:rsidP="003327D2">
      <w:pPr>
        <w:spacing w:after="0" w:line="240" w:lineRule="auto"/>
        <w:jc w:val="both"/>
        <w:rPr>
          <w:rFonts w:ascii="Garamond" w:hAnsi="Garamond"/>
          <w:sz w:val="24"/>
          <w:szCs w:val="24"/>
        </w:rPr>
      </w:pPr>
    </w:p>
    <w:p w:rsidR="003327D2" w:rsidRPr="00321314" w:rsidRDefault="003327D2" w:rsidP="003327D2">
      <w:pPr>
        <w:spacing w:after="0" w:line="240" w:lineRule="auto"/>
        <w:jc w:val="both"/>
        <w:rPr>
          <w:rFonts w:ascii="Garamond" w:hAnsi="Garamond"/>
          <w:sz w:val="24"/>
          <w:szCs w:val="24"/>
        </w:rPr>
      </w:pPr>
      <w:r w:rsidRPr="00321314">
        <w:rPr>
          <w:rFonts w:ascii="Garamond" w:hAnsi="Garamond"/>
          <w:sz w:val="24"/>
          <w:szCs w:val="24"/>
        </w:rPr>
        <w:t xml:space="preserve">V primeru, da bo naročnik pri pregledu in ocenjevanju ponudb odkril očitne računske napake, bo ravnal v skladu s </w:t>
      </w:r>
      <w:r>
        <w:rPr>
          <w:rFonts w:ascii="Garamond" w:hAnsi="Garamond"/>
          <w:sz w:val="24"/>
          <w:szCs w:val="24"/>
        </w:rPr>
        <w:t xml:space="preserve">šestim in </w:t>
      </w:r>
      <w:r w:rsidRPr="00321314">
        <w:rPr>
          <w:rFonts w:ascii="Garamond" w:hAnsi="Garamond"/>
          <w:sz w:val="24"/>
          <w:szCs w:val="24"/>
        </w:rPr>
        <w:t>sedmim odstavkom 89. člena ZJN-3.</w:t>
      </w:r>
    </w:p>
    <w:p w:rsidR="00504F1B" w:rsidRDefault="00504F1B" w:rsidP="00504F1B">
      <w:pPr>
        <w:spacing w:after="0" w:line="240" w:lineRule="auto"/>
        <w:jc w:val="both"/>
        <w:rPr>
          <w:rFonts w:ascii="Garamond" w:hAnsi="Garamond"/>
          <w:sz w:val="24"/>
          <w:szCs w:val="24"/>
        </w:rPr>
      </w:pPr>
    </w:p>
    <w:p w:rsidR="00AD7BF0" w:rsidRPr="00262BAA" w:rsidRDefault="00AD7BF0" w:rsidP="00AD7BF0">
      <w:pPr>
        <w:widowControl w:val="0"/>
        <w:shd w:val="clear" w:color="auto" w:fill="FFFFFF"/>
        <w:autoSpaceDE w:val="0"/>
        <w:adjustRightInd w:val="0"/>
        <w:spacing w:after="0" w:line="240" w:lineRule="auto"/>
        <w:ind w:right="6"/>
        <w:jc w:val="both"/>
        <w:rPr>
          <w:rFonts w:ascii="Garamond" w:hAnsi="Garamond"/>
          <w:b/>
          <w:sz w:val="24"/>
          <w:szCs w:val="24"/>
        </w:rPr>
      </w:pPr>
      <w:r w:rsidRPr="00262BAA">
        <w:rPr>
          <w:rFonts w:ascii="Garamond" w:hAnsi="Garamond"/>
          <w:b/>
          <w:sz w:val="24"/>
          <w:szCs w:val="24"/>
        </w:rPr>
        <w:t>2.1</w:t>
      </w:r>
      <w:r w:rsidR="00C83681">
        <w:rPr>
          <w:rFonts w:ascii="Garamond" w:hAnsi="Garamond"/>
          <w:b/>
          <w:sz w:val="24"/>
          <w:szCs w:val="24"/>
        </w:rPr>
        <w:t>6</w:t>
      </w:r>
      <w:r w:rsidRPr="00262BAA">
        <w:rPr>
          <w:rFonts w:ascii="Garamond" w:hAnsi="Garamond"/>
          <w:b/>
          <w:sz w:val="24"/>
          <w:szCs w:val="24"/>
        </w:rPr>
        <w:t>. POGAJANJA</w:t>
      </w:r>
    </w:p>
    <w:p w:rsidR="00AD7BF0" w:rsidRPr="00262BAA" w:rsidRDefault="00AD7BF0" w:rsidP="00AD7BF0">
      <w:pPr>
        <w:widowControl w:val="0"/>
        <w:shd w:val="clear" w:color="auto" w:fill="FFFFFF"/>
        <w:autoSpaceDE w:val="0"/>
        <w:adjustRightInd w:val="0"/>
        <w:spacing w:after="0" w:line="240" w:lineRule="auto"/>
        <w:ind w:right="6"/>
        <w:jc w:val="both"/>
        <w:rPr>
          <w:rFonts w:ascii="Garamond" w:hAnsi="Garamond"/>
          <w:b/>
          <w:sz w:val="24"/>
          <w:szCs w:val="24"/>
        </w:rPr>
      </w:pPr>
    </w:p>
    <w:p w:rsidR="00AD7BF0" w:rsidRPr="00262BAA" w:rsidRDefault="00AD7BF0" w:rsidP="00AD7BF0">
      <w:pPr>
        <w:spacing w:after="0" w:line="240" w:lineRule="auto"/>
        <w:jc w:val="both"/>
        <w:rPr>
          <w:rFonts w:ascii="Garamond" w:hAnsi="Garamond"/>
          <w:sz w:val="24"/>
          <w:szCs w:val="24"/>
        </w:rPr>
      </w:pPr>
      <w:r w:rsidRPr="00262BAA">
        <w:rPr>
          <w:rFonts w:ascii="Garamond" w:hAnsi="Garamond"/>
          <w:sz w:val="24"/>
          <w:szCs w:val="24"/>
        </w:rPr>
        <w:t>Naročnik si pridružuje možnost, da na podlagi prvih ponudb odda javno naročilo brez pogajanj.</w:t>
      </w:r>
    </w:p>
    <w:p w:rsidR="00AD7BF0" w:rsidRPr="00262BAA" w:rsidRDefault="00AD7BF0" w:rsidP="00AD7BF0">
      <w:pPr>
        <w:spacing w:after="0" w:line="240" w:lineRule="auto"/>
        <w:jc w:val="both"/>
        <w:rPr>
          <w:rFonts w:ascii="Garamond" w:hAnsi="Garamond"/>
          <w:sz w:val="24"/>
          <w:szCs w:val="24"/>
        </w:rPr>
      </w:pPr>
    </w:p>
    <w:p w:rsidR="00AD7BF0" w:rsidRPr="00262BAA" w:rsidRDefault="00AD7BF0" w:rsidP="00AD7BF0">
      <w:pPr>
        <w:spacing w:after="0" w:line="240" w:lineRule="auto"/>
        <w:jc w:val="both"/>
        <w:rPr>
          <w:rFonts w:ascii="Garamond" w:hAnsi="Garamond" w:cs="Arial"/>
          <w:bCs/>
          <w:sz w:val="24"/>
          <w:szCs w:val="24"/>
        </w:rPr>
      </w:pPr>
      <w:r w:rsidRPr="00262BAA">
        <w:rPr>
          <w:rFonts w:ascii="Garamond" w:hAnsi="Garamond" w:cs="Arial"/>
          <w:bCs/>
          <w:sz w:val="24"/>
          <w:szCs w:val="24"/>
        </w:rPr>
        <w:t>Naročnik bo izvedel pogajanja samo v primeru, če ne bo prejel nobene dopustne ponudbe.</w:t>
      </w:r>
    </w:p>
    <w:p w:rsidR="00AD7BF0" w:rsidRPr="00262BAA" w:rsidRDefault="00AD7BF0" w:rsidP="00AD7BF0">
      <w:pPr>
        <w:spacing w:after="0" w:line="240" w:lineRule="auto"/>
        <w:jc w:val="both"/>
        <w:rPr>
          <w:rFonts w:ascii="Garamond" w:hAnsi="Garamond"/>
          <w:sz w:val="24"/>
          <w:szCs w:val="24"/>
        </w:rPr>
      </w:pPr>
    </w:p>
    <w:p w:rsidR="00AD7BF0" w:rsidRPr="00262BAA" w:rsidRDefault="00AD7BF0" w:rsidP="00AD0CD6">
      <w:pPr>
        <w:spacing w:line="260" w:lineRule="exact"/>
        <w:jc w:val="both"/>
        <w:rPr>
          <w:rFonts w:ascii="Garamond" w:hAnsi="Garamond" w:cs="Arial"/>
          <w:sz w:val="24"/>
          <w:szCs w:val="24"/>
          <w:lang w:eastAsia="sl-SI"/>
        </w:rPr>
      </w:pPr>
      <w:r w:rsidRPr="00262BAA">
        <w:rPr>
          <w:rFonts w:ascii="Garamond" w:hAnsi="Garamond" w:cs="Arial"/>
          <w:sz w:val="24"/>
          <w:szCs w:val="24"/>
          <w:lang w:eastAsia="sl-SI"/>
        </w:rPr>
        <w:t>Naročnik bo povabil na pogajanja samo ponudnike, katerih ponudbe v celoti izpolnjujejo vse druge zahteve naročnika iz navodil, vendar vrednost njihove ponudbe presega naročnikova zagotovljena sredstva.</w:t>
      </w:r>
    </w:p>
    <w:p w:rsidR="00AD7BF0" w:rsidRPr="00262BAA" w:rsidRDefault="00AD7BF0" w:rsidP="00AD7BF0">
      <w:pPr>
        <w:spacing w:after="0" w:line="240" w:lineRule="auto"/>
        <w:jc w:val="both"/>
        <w:rPr>
          <w:rFonts w:ascii="Garamond" w:hAnsi="Garamond"/>
          <w:sz w:val="24"/>
          <w:szCs w:val="24"/>
        </w:rPr>
      </w:pPr>
      <w:r w:rsidRPr="00262BAA">
        <w:rPr>
          <w:rFonts w:ascii="Garamond" w:hAnsi="Garamond"/>
          <w:sz w:val="24"/>
          <w:szCs w:val="24"/>
        </w:rPr>
        <w:t>V kolikor bodo izvedena pogajanja, bo naročnik ponudnike, ki bodo oddali ponudbo, ki izpolnjujejo naročnikove pogoje in zahteve iz razpisne dokumentacije, povabil na pogajanja. Ponudniki bodo na svoj elektronski naslov preko sistema e-JN prejeli povabilo. Naročnik se bo pogajal o ceni. Naročnik lahko pogajanja izvede tako, da se pogaja z vsemi ponudniki istočasno ali z vsakim posebej.</w:t>
      </w:r>
    </w:p>
    <w:p w:rsidR="00AD7BF0" w:rsidRPr="00262BAA" w:rsidRDefault="00AD7BF0" w:rsidP="00AD7BF0">
      <w:pPr>
        <w:spacing w:after="0" w:line="240" w:lineRule="auto"/>
        <w:jc w:val="both"/>
        <w:rPr>
          <w:rFonts w:ascii="Garamond" w:hAnsi="Garamond"/>
          <w:sz w:val="24"/>
          <w:szCs w:val="24"/>
        </w:rPr>
      </w:pPr>
    </w:p>
    <w:p w:rsidR="00AD7BF0" w:rsidRDefault="00967665" w:rsidP="00AD7BF0">
      <w:pPr>
        <w:spacing w:after="0" w:line="240" w:lineRule="auto"/>
        <w:jc w:val="both"/>
        <w:rPr>
          <w:rFonts w:ascii="Garamond" w:hAnsi="Garamond"/>
          <w:sz w:val="24"/>
          <w:szCs w:val="24"/>
        </w:rPr>
      </w:pPr>
      <w:r w:rsidRPr="005A7102">
        <w:rPr>
          <w:rFonts w:ascii="Garamond" w:hAnsi="Garamond" w:cs="Arial"/>
          <w:sz w:val="24"/>
          <w:szCs w:val="24"/>
          <w:shd w:val="clear" w:color="auto" w:fill="FFFFFF"/>
        </w:rPr>
        <w:t>Pogajanja se  izvedejo v dveh krogih</w:t>
      </w:r>
      <w:r w:rsidRPr="00956E0F">
        <w:rPr>
          <w:rFonts w:ascii="Garamond" w:hAnsi="Garamond" w:cs="Arial"/>
          <w:i/>
          <w:sz w:val="24"/>
          <w:szCs w:val="24"/>
          <w:shd w:val="clear" w:color="auto" w:fill="FFFFFF"/>
        </w:rPr>
        <w:t>.</w:t>
      </w:r>
      <w:r w:rsidRPr="00956E0F">
        <w:rPr>
          <w:rFonts w:ascii="Garamond" w:hAnsi="Garamond"/>
          <w:i/>
          <w:sz w:val="24"/>
          <w:szCs w:val="24"/>
        </w:rPr>
        <w:t xml:space="preserve"> </w:t>
      </w:r>
      <w:r w:rsidR="00AD7BF0" w:rsidRPr="00262BAA">
        <w:rPr>
          <w:rFonts w:ascii="Garamond" w:hAnsi="Garamond"/>
          <w:sz w:val="24"/>
          <w:szCs w:val="24"/>
        </w:rPr>
        <w:t>V zadnjem krogu pogajanj bo naročnik vse ponudnike, ki so bili vabljeni k pogajanjem, povabil k oddaji končne ponudbene preko sistema e-JN. Če se ponudnik ne bo odzval na naročnikovo povabilo na pogajanja oziroma ne bo predložil nove oziroma končne ponudbe, bo naročnik v postopku pogajanj kot končno ponudbo upošteval ponudnikovo zadnjo v informacijskem sistemu e-JN predloženo ponudbo.</w:t>
      </w:r>
    </w:p>
    <w:p w:rsidR="00AD7BF0" w:rsidRPr="00321314" w:rsidRDefault="00AD7BF0" w:rsidP="00504F1B">
      <w:pPr>
        <w:spacing w:after="0" w:line="240" w:lineRule="auto"/>
        <w:jc w:val="both"/>
        <w:rPr>
          <w:rFonts w:ascii="Garamond" w:hAnsi="Garamond"/>
          <w:sz w:val="24"/>
          <w:szCs w:val="24"/>
        </w:rPr>
      </w:pPr>
    </w:p>
    <w:p w:rsidR="00504F1B" w:rsidRPr="00D30FF8" w:rsidRDefault="00504F1B" w:rsidP="00504F1B">
      <w:pPr>
        <w:tabs>
          <w:tab w:val="left" w:pos="6236"/>
        </w:tabs>
        <w:spacing w:after="0" w:line="240" w:lineRule="auto"/>
        <w:jc w:val="both"/>
        <w:rPr>
          <w:rFonts w:ascii="Garamond" w:hAnsi="Garamond"/>
          <w:b/>
          <w:sz w:val="24"/>
          <w:szCs w:val="24"/>
        </w:rPr>
      </w:pPr>
      <w:r w:rsidRPr="00D30FF8">
        <w:rPr>
          <w:rFonts w:ascii="Garamond" w:hAnsi="Garamond"/>
          <w:b/>
          <w:sz w:val="24"/>
          <w:szCs w:val="24"/>
        </w:rPr>
        <w:t>2.1</w:t>
      </w:r>
      <w:r w:rsidR="00C83681">
        <w:rPr>
          <w:rFonts w:ascii="Garamond" w:hAnsi="Garamond"/>
          <w:b/>
          <w:sz w:val="24"/>
          <w:szCs w:val="24"/>
        </w:rPr>
        <w:t>7</w:t>
      </w:r>
      <w:r w:rsidRPr="00D30FF8">
        <w:rPr>
          <w:rFonts w:ascii="Garamond" w:hAnsi="Garamond"/>
          <w:b/>
          <w:sz w:val="24"/>
          <w:szCs w:val="24"/>
        </w:rPr>
        <w:t>. ZMANJŠANJE OBSEGA NAROČILA</w:t>
      </w:r>
    </w:p>
    <w:p w:rsidR="00504F1B" w:rsidRPr="00D30FF8" w:rsidRDefault="00504F1B" w:rsidP="00504F1B">
      <w:pPr>
        <w:tabs>
          <w:tab w:val="left" w:pos="6236"/>
        </w:tabs>
        <w:spacing w:after="0" w:line="240" w:lineRule="auto"/>
        <w:jc w:val="both"/>
        <w:rPr>
          <w:rFonts w:ascii="Garamond" w:hAnsi="Garamond"/>
          <w:b/>
          <w:sz w:val="24"/>
          <w:szCs w:val="24"/>
        </w:rPr>
      </w:pPr>
    </w:p>
    <w:p w:rsidR="00504F1B" w:rsidRDefault="00504F1B" w:rsidP="00504F1B">
      <w:pPr>
        <w:spacing w:after="0" w:line="240" w:lineRule="auto"/>
        <w:jc w:val="both"/>
        <w:rPr>
          <w:rFonts w:ascii="Garamond" w:hAnsi="Garamond" w:cs="Arial"/>
          <w:sz w:val="24"/>
          <w:szCs w:val="24"/>
        </w:rPr>
      </w:pPr>
      <w:r w:rsidRPr="00D30FF8">
        <w:rPr>
          <w:rFonts w:ascii="Garamond" w:hAnsi="Garamond" w:cs="Arial"/>
          <w:sz w:val="24"/>
          <w:szCs w:val="24"/>
        </w:rPr>
        <w:t xml:space="preserve">Naročnik si pridržuje pravico, da zmanjša obseg naročila, ne da bi zato moral navajati posebne razloge. </w:t>
      </w:r>
    </w:p>
    <w:p w:rsidR="003B526E" w:rsidRPr="00D30FF8" w:rsidRDefault="003B526E" w:rsidP="00504F1B">
      <w:pPr>
        <w:spacing w:after="0" w:line="240" w:lineRule="auto"/>
        <w:jc w:val="both"/>
        <w:rPr>
          <w:rFonts w:ascii="Garamond" w:hAnsi="Garamond"/>
          <w:sz w:val="24"/>
          <w:szCs w:val="24"/>
        </w:rPr>
      </w:pPr>
    </w:p>
    <w:p w:rsidR="00504F1B" w:rsidRPr="00D30FF8" w:rsidRDefault="00504F1B" w:rsidP="00504F1B">
      <w:pPr>
        <w:spacing w:after="0" w:line="240" w:lineRule="auto"/>
        <w:jc w:val="both"/>
        <w:rPr>
          <w:rFonts w:ascii="Garamond" w:hAnsi="Garamond" w:cs="Arial"/>
          <w:sz w:val="24"/>
          <w:szCs w:val="24"/>
        </w:rPr>
      </w:pPr>
      <w:r w:rsidRPr="00D30FF8">
        <w:rPr>
          <w:rFonts w:ascii="Garamond" w:hAnsi="Garamond" w:cs="Arial"/>
          <w:sz w:val="24"/>
          <w:szCs w:val="24"/>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p w:rsidR="00504F1B" w:rsidRPr="00321314" w:rsidRDefault="00504F1B" w:rsidP="00504F1B">
      <w:pPr>
        <w:spacing w:after="0" w:line="240" w:lineRule="auto"/>
        <w:jc w:val="both"/>
        <w:rPr>
          <w:rFonts w:ascii="Garamond" w:hAnsi="Garamond" w:cs="Arial"/>
          <w:color w:val="000000"/>
          <w:sz w:val="24"/>
          <w:szCs w:val="24"/>
        </w:rPr>
      </w:pP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b/>
          <w:sz w:val="24"/>
          <w:szCs w:val="24"/>
        </w:rPr>
      </w:pPr>
      <w:r>
        <w:rPr>
          <w:rFonts w:ascii="Garamond" w:hAnsi="Garamond"/>
          <w:b/>
          <w:sz w:val="24"/>
          <w:szCs w:val="24"/>
        </w:rPr>
        <w:t>2.1</w:t>
      </w:r>
      <w:r w:rsidR="00C83681">
        <w:rPr>
          <w:rFonts w:ascii="Garamond" w:hAnsi="Garamond"/>
          <w:b/>
          <w:sz w:val="24"/>
          <w:szCs w:val="24"/>
        </w:rPr>
        <w:t>8</w:t>
      </w:r>
      <w:r w:rsidRPr="00321314">
        <w:rPr>
          <w:rFonts w:ascii="Garamond" w:hAnsi="Garamond"/>
          <w:b/>
          <w:sz w:val="24"/>
          <w:szCs w:val="24"/>
        </w:rPr>
        <w:t>. POGODBA</w:t>
      </w:r>
    </w:p>
    <w:p w:rsidR="00504F1B" w:rsidRPr="00321314" w:rsidRDefault="00504F1B" w:rsidP="00504F1B">
      <w:pPr>
        <w:widowControl w:val="0"/>
        <w:shd w:val="clear" w:color="auto" w:fill="FFFFFF"/>
        <w:autoSpaceDE w:val="0"/>
        <w:adjustRightInd w:val="0"/>
        <w:spacing w:after="0" w:line="240" w:lineRule="auto"/>
        <w:ind w:right="6"/>
        <w:jc w:val="both"/>
        <w:rPr>
          <w:rFonts w:ascii="Garamond" w:hAnsi="Garamond"/>
          <w:b/>
          <w:color w:val="C00000"/>
          <w:sz w:val="24"/>
          <w:szCs w:val="24"/>
        </w:rPr>
      </w:pPr>
    </w:p>
    <w:p w:rsidR="00504F1B" w:rsidRPr="00321314" w:rsidRDefault="00504F1B" w:rsidP="00504F1B">
      <w:pPr>
        <w:spacing w:after="0" w:line="240" w:lineRule="auto"/>
        <w:jc w:val="both"/>
        <w:rPr>
          <w:rFonts w:ascii="Garamond" w:hAnsi="Garamond"/>
          <w:sz w:val="24"/>
          <w:szCs w:val="24"/>
        </w:rPr>
      </w:pPr>
      <w:r w:rsidRPr="00321314">
        <w:rPr>
          <w:rFonts w:ascii="Garamond" w:hAnsi="Garamond"/>
          <w:sz w:val="24"/>
          <w:szCs w:val="24"/>
        </w:rPr>
        <w:t xml:space="preserve">Na podlagi pogojev in meril  bo  naročnik  izbral ponudnika, s katerim se bo sklenila pogodba.  </w:t>
      </w:r>
    </w:p>
    <w:p w:rsidR="00504F1B" w:rsidRPr="00321314" w:rsidRDefault="00504F1B" w:rsidP="00504F1B">
      <w:pPr>
        <w:spacing w:after="0" w:line="240" w:lineRule="auto"/>
        <w:ind w:right="-2"/>
        <w:jc w:val="both"/>
        <w:rPr>
          <w:rFonts w:ascii="Garamond" w:hAnsi="Garamond"/>
          <w:color w:val="C00000"/>
          <w:sz w:val="24"/>
          <w:szCs w:val="24"/>
        </w:rPr>
      </w:pPr>
    </w:p>
    <w:p w:rsidR="00504F1B" w:rsidRDefault="00504F1B" w:rsidP="00504F1B">
      <w:pPr>
        <w:spacing w:after="0" w:line="240" w:lineRule="auto"/>
        <w:jc w:val="both"/>
        <w:rPr>
          <w:rFonts w:ascii="Garamond" w:hAnsi="Garamond"/>
          <w:sz w:val="24"/>
          <w:szCs w:val="24"/>
        </w:rPr>
      </w:pPr>
      <w:r w:rsidRPr="00062D67">
        <w:rPr>
          <w:rFonts w:ascii="Garamond" w:hAnsi="Garamond"/>
          <w:sz w:val="24"/>
          <w:szCs w:val="24"/>
        </w:rPr>
        <w:t>V razpisni dokumentaciji je predložen osnutek krovne pogodbe, kjer so navedena osnovna določila pogodbe. Pogodba se bo pred podpisom vsebinsko prilagodila in sicer v vsebini, ki se nanaša na to, ali bo izbrani ponudnik predložil skupno ponudbo, ali bo izbrani ponudnik prijavil sodelovanje podizvajalcev in podobno.</w:t>
      </w:r>
    </w:p>
    <w:p w:rsidR="00C01B6C" w:rsidRPr="00062D67" w:rsidRDefault="00C01B6C" w:rsidP="00504F1B">
      <w:pPr>
        <w:spacing w:after="0" w:line="240" w:lineRule="auto"/>
        <w:jc w:val="both"/>
        <w:rPr>
          <w:rFonts w:ascii="Garamond" w:hAnsi="Garamond"/>
          <w:sz w:val="24"/>
          <w:szCs w:val="24"/>
        </w:rPr>
      </w:pPr>
    </w:p>
    <w:p w:rsidR="00504F1B" w:rsidRDefault="00C12AE5" w:rsidP="00504F1B">
      <w:pPr>
        <w:spacing w:after="0" w:line="240" w:lineRule="auto"/>
        <w:jc w:val="both"/>
        <w:rPr>
          <w:rFonts w:ascii="Garamond" w:hAnsi="Garamond"/>
          <w:sz w:val="24"/>
          <w:szCs w:val="24"/>
          <w:u w:val="single"/>
        </w:rPr>
      </w:pPr>
      <w:r>
        <w:rPr>
          <w:rFonts w:ascii="Garamond" w:hAnsi="Garamond"/>
          <w:sz w:val="24"/>
          <w:szCs w:val="24"/>
          <w:u w:val="single"/>
        </w:rPr>
        <w:t>Naročnik bo izbranega ponudnika pozval k podpisu pogodbe takoj, ko bo razpolagal s sklepom</w:t>
      </w:r>
      <w:r w:rsidR="00F74745">
        <w:rPr>
          <w:rFonts w:ascii="Garamond" w:hAnsi="Garamond"/>
          <w:sz w:val="24"/>
          <w:szCs w:val="24"/>
          <w:u w:val="single"/>
        </w:rPr>
        <w:t>/odločbo</w:t>
      </w:r>
      <w:r>
        <w:rPr>
          <w:rFonts w:ascii="Garamond" w:hAnsi="Garamond"/>
          <w:sz w:val="24"/>
          <w:szCs w:val="24"/>
          <w:u w:val="single"/>
        </w:rPr>
        <w:t xml:space="preserve"> o odobritvi sredstev ministrstva. </w:t>
      </w:r>
    </w:p>
    <w:p w:rsidR="00C12AE5" w:rsidRPr="007110E2" w:rsidRDefault="00C12AE5" w:rsidP="00504F1B">
      <w:pPr>
        <w:spacing w:after="0" w:line="240" w:lineRule="auto"/>
        <w:jc w:val="both"/>
        <w:rPr>
          <w:rFonts w:ascii="Garamond" w:hAnsi="Garamond"/>
          <w:sz w:val="24"/>
          <w:szCs w:val="24"/>
          <w:u w:val="single"/>
        </w:rPr>
      </w:pPr>
    </w:p>
    <w:p w:rsidR="00504F1B" w:rsidRDefault="00504F1B" w:rsidP="00504F1B">
      <w:pPr>
        <w:spacing w:after="0" w:line="240" w:lineRule="auto"/>
        <w:jc w:val="both"/>
        <w:rPr>
          <w:rFonts w:ascii="Garamond" w:hAnsi="Garamond"/>
          <w:sz w:val="24"/>
          <w:szCs w:val="24"/>
        </w:rPr>
      </w:pPr>
      <w:r w:rsidRPr="007110E2">
        <w:rPr>
          <w:rFonts w:ascii="Garamond" w:hAnsi="Garamond"/>
          <w:sz w:val="24"/>
          <w:szCs w:val="24"/>
        </w:rPr>
        <w:t xml:space="preserve">Izbrani ponudnik mora podpisati in vrniti naročniku pogodbo v roku 5 delovnih dni po prejemu </w:t>
      </w:r>
      <w:r w:rsidRPr="004574E5">
        <w:rPr>
          <w:rFonts w:ascii="Garamond" w:hAnsi="Garamond"/>
          <w:sz w:val="24"/>
          <w:szCs w:val="24"/>
        </w:rPr>
        <w:t xml:space="preserve">podpisane pogodbe s strani naročnika. Če se ponudnik po pozivu k podpisu pogodbe ne bo odzval, lahko naročnik šteje, da je odstopil od ponudbe. </w:t>
      </w:r>
    </w:p>
    <w:p w:rsidR="00504F1B" w:rsidRPr="004574E5" w:rsidRDefault="00504F1B" w:rsidP="00504F1B">
      <w:pPr>
        <w:spacing w:after="0" w:line="240" w:lineRule="auto"/>
        <w:jc w:val="both"/>
        <w:rPr>
          <w:rFonts w:ascii="Garamond" w:hAnsi="Garamond"/>
          <w:color w:val="FF0000"/>
          <w:sz w:val="24"/>
          <w:szCs w:val="24"/>
        </w:rPr>
      </w:pPr>
    </w:p>
    <w:p w:rsidR="00504F1B"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02751">
        <w:rPr>
          <w:rFonts w:ascii="Garamond" w:hAnsi="Garamond"/>
          <w:sz w:val="24"/>
          <w:szCs w:val="24"/>
        </w:rPr>
        <w:t>Pogodba o izvedbi javnega naročila se lahko  spremeni brez novega postopka javnega naročanja v skladu z ZJN-3.</w:t>
      </w:r>
    </w:p>
    <w:p w:rsidR="00504F1B" w:rsidRPr="006C1958" w:rsidRDefault="00504F1B" w:rsidP="00504F1B">
      <w:pPr>
        <w:widowControl w:val="0"/>
        <w:shd w:val="clear" w:color="auto" w:fill="FFFFFF"/>
        <w:autoSpaceDE w:val="0"/>
        <w:adjustRightInd w:val="0"/>
        <w:spacing w:after="0" w:line="240" w:lineRule="auto"/>
        <w:ind w:right="6"/>
        <w:jc w:val="both"/>
        <w:rPr>
          <w:rFonts w:ascii="Garamond" w:hAnsi="Garamond"/>
          <w:color w:val="C00000"/>
          <w:sz w:val="24"/>
          <w:szCs w:val="24"/>
        </w:rPr>
      </w:pPr>
    </w:p>
    <w:p w:rsidR="00504F1B" w:rsidRPr="00356400" w:rsidRDefault="00504F1B" w:rsidP="00504F1B">
      <w:pPr>
        <w:spacing w:after="0" w:line="240" w:lineRule="auto"/>
        <w:jc w:val="both"/>
        <w:rPr>
          <w:rFonts w:ascii="Garamond" w:hAnsi="Garamond" w:cs="Arial"/>
          <w:sz w:val="24"/>
          <w:szCs w:val="24"/>
        </w:rPr>
      </w:pPr>
      <w:r w:rsidRPr="00356400">
        <w:rPr>
          <w:rFonts w:ascii="Garamond" w:hAnsi="Garamond" w:cs="Arial"/>
          <w:sz w:val="24"/>
          <w:szCs w:val="24"/>
        </w:rPr>
        <w:t>V skladu s šestim odstavkom 14. člena</w:t>
      </w:r>
      <w:r w:rsidRPr="00356400">
        <w:rPr>
          <w:rFonts w:ascii="Garamond" w:hAnsi="Garamond" w:cs="Arial"/>
          <w:sz w:val="24"/>
          <w:szCs w:val="24"/>
          <w:lang w:eastAsia="sl-SI"/>
        </w:rPr>
        <w:t xml:space="preserve"> </w:t>
      </w:r>
      <w:proofErr w:type="spellStart"/>
      <w:r w:rsidRPr="00356400">
        <w:rPr>
          <w:rFonts w:ascii="Garamond" w:hAnsi="Garamond" w:cs="Arial"/>
          <w:sz w:val="24"/>
          <w:szCs w:val="24"/>
          <w:lang w:eastAsia="sl-SI"/>
        </w:rPr>
        <w:t>ZIntPK</w:t>
      </w:r>
      <w:proofErr w:type="spellEnd"/>
      <w:r w:rsidRPr="00356400">
        <w:rPr>
          <w:rFonts w:ascii="Garamond" w:hAnsi="Garamond" w:cs="Arial"/>
          <w:sz w:val="24"/>
          <w:szCs w:val="24"/>
          <w:lang w:eastAsia="sl-SI"/>
        </w:rPr>
        <w:t xml:space="preserve"> </w:t>
      </w:r>
      <w:r w:rsidRPr="00356400">
        <w:rPr>
          <w:rFonts w:ascii="Garamond" w:hAnsi="Garamond" w:cs="Arial"/>
          <w:sz w:val="24"/>
          <w:szCs w:val="24"/>
        </w:rPr>
        <w:t xml:space="preserve">je dolžan ponudnik predložiti izjavo ali podatke o udeležbi fizičnih in pravnih oseb v lastništvu izbranega ponudnika, ter o gospodarskih subjektih za katere se glede na določbe zakona, ki ureja gospodarske družbe, šteje, da so povezane družbe </w:t>
      </w:r>
      <w:r>
        <w:rPr>
          <w:rFonts w:ascii="Garamond" w:hAnsi="Garamond" w:cs="Arial"/>
          <w:sz w:val="24"/>
          <w:szCs w:val="24"/>
        </w:rPr>
        <w:t>s</w:t>
      </w:r>
      <w:r w:rsidRPr="00356400">
        <w:rPr>
          <w:rFonts w:ascii="Garamond" w:hAnsi="Garamond" w:cs="Arial"/>
          <w:sz w:val="24"/>
          <w:szCs w:val="24"/>
        </w:rPr>
        <w:t xml:space="preserve"> ponudnikom. </w:t>
      </w:r>
    </w:p>
    <w:p w:rsidR="00504F1B" w:rsidRPr="00356400" w:rsidRDefault="00504F1B" w:rsidP="00504F1B">
      <w:pPr>
        <w:spacing w:after="0" w:line="240" w:lineRule="auto"/>
        <w:ind w:left="720"/>
        <w:jc w:val="both"/>
        <w:rPr>
          <w:rFonts w:ascii="Garamond" w:hAnsi="Garamond" w:cs="Arial"/>
          <w:sz w:val="24"/>
          <w:szCs w:val="24"/>
        </w:rPr>
      </w:pPr>
    </w:p>
    <w:p w:rsidR="00504F1B" w:rsidRPr="00356400" w:rsidRDefault="00504F1B" w:rsidP="00504F1B">
      <w:pPr>
        <w:spacing w:after="0" w:line="240" w:lineRule="auto"/>
        <w:jc w:val="both"/>
        <w:rPr>
          <w:rFonts w:ascii="Garamond" w:hAnsi="Garamond" w:cs="Arial"/>
          <w:sz w:val="24"/>
          <w:szCs w:val="24"/>
        </w:rPr>
      </w:pPr>
      <w:r w:rsidRPr="00356400">
        <w:rPr>
          <w:rFonts w:ascii="Garamond" w:hAnsi="Garamond" w:cs="Arial"/>
          <w:sz w:val="24"/>
          <w:szCs w:val="24"/>
        </w:rPr>
        <w:t xml:space="preserve">Če ponudnik prijavi sodelovanje podizvajalcev in bo vrednost del, ki jih bo podizvajalec izvedel v tem naročilu, višja od 10.000 EUR brez DDV,  </w:t>
      </w:r>
      <w:r>
        <w:rPr>
          <w:rFonts w:ascii="Garamond" w:hAnsi="Garamond" w:cs="Arial"/>
          <w:sz w:val="24"/>
          <w:szCs w:val="24"/>
        </w:rPr>
        <w:t xml:space="preserve">bo </w:t>
      </w:r>
      <w:r w:rsidRPr="00356400">
        <w:rPr>
          <w:rFonts w:ascii="Garamond" w:hAnsi="Garamond" w:cs="Arial"/>
          <w:sz w:val="24"/>
          <w:szCs w:val="24"/>
        </w:rPr>
        <w:t>mora ponudnik zgoraj navedene podatke posredovati tudi za podizvajalca.</w:t>
      </w:r>
    </w:p>
    <w:p w:rsidR="00504F1B" w:rsidRPr="006C1958" w:rsidRDefault="00504F1B" w:rsidP="00504F1B">
      <w:pPr>
        <w:spacing w:after="0" w:line="240" w:lineRule="auto"/>
        <w:rPr>
          <w:rFonts w:ascii="Garamond" w:hAnsi="Garamond" w:cs="Arial"/>
          <w:color w:val="C00000"/>
          <w:sz w:val="24"/>
          <w:szCs w:val="24"/>
          <w:lang w:eastAsia="sl-SI"/>
        </w:rPr>
      </w:pPr>
    </w:p>
    <w:p w:rsidR="00504F1B" w:rsidRPr="00F961C7" w:rsidRDefault="00504F1B" w:rsidP="00504F1B">
      <w:pPr>
        <w:spacing w:after="0" w:line="240" w:lineRule="auto"/>
        <w:jc w:val="both"/>
        <w:rPr>
          <w:rFonts w:ascii="Garamond" w:hAnsi="Garamond" w:cs="Arial"/>
          <w:sz w:val="24"/>
          <w:szCs w:val="24"/>
          <w:lang w:eastAsia="sl-SI"/>
        </w:rPr>
      </w:pPr>
      <w:r w:rsidRPr="00F961C7">
        <w:rPr>
          <w:rFonts w:ascii="Garamond" w:hAnsi="Garamond" w:cs="Arial"/>
          <w:sz w:val="24"/>
          <w:szCs w:val="24"/>
          <w:lang w:eastAsia="sl-SI"/>
        </w:rPr>
        <w:t xml:space="preserve">Naročnik bo z izbranim gospodarskim subjektom sklenil pogodbo, razen če bodo obstajale okoliščine, ki jih določata 35. in 36. člen </w:t>
      </w:r>
      <w:proofErr w:type="spellStart"/>
      <w:r w:rsidRPr="00F961C7">
        <w:rPr>
          <w:rFonts w:ascii="Garamond" w:hAnsi="Garamond" w:cs="Arial"/>
          <w:sz w:val="24"/>
          <w:szCs w:val="24"/>
          <w:lang w:eastAsia="sl-SI"/>
        </w:rPr>
        <w:t>ZIntPK</w:t>
      </w:r>
      <w:proofErr w:type="spellEnd"/>
      <w:r w:rsidRPr="00F961C7">
        <w:rPr>
          <w:rFonts w:ascii="Garamond" w:hAnsi="Garamond" w:cs="Arial"/>
          <w:sz w:val="24"/>
          <w:szCs w:val="24"/>
          <w:lang w:eastAsia="sl-SI"/>
        </w:rPr>
        <w:t>, ki naročniku prepovedujejo poslovanje z izbranim gospodarskim subjektom. Enako velja za podizvajalca če bo ta izvedel del predmeta pogodbe v vrednosti več kot 10.000,00 EUR brez DDV.</w:t>
      </w:r>
    </w:p>
    <w:p w:rsidR="00504F1B" w:rsidRDefault="00504F1B" w:rsidP="00504F1B">
      <w:pPr>
        <w:spacing w:after="0" w:line="240" w:lineRule="auto"/>
        <w:rPr>
          <w:rFonts w:ascii="Garamond" w:hAnsi="Garamond" w:cs="Arial"/>
          <w:sz w:val="24"/>
          <w:szCs w:val="24"/>
          <w:lang w:eastAsia="sl-SI"/>
        </w:rPr>
      </w:pPr>
    </w:p>
    <w:p w:rsidR="00504F1B" w:rsidRDefault="00504F1B" w:rsidP="00504F1B">
      <w:pPr>
        <w:spacing w:after="0" w:line="240" w:lineRule="auto"/>
        <w:rPr>
          <w:rFonts w:ascii="Garamond" w:hAnsi="Garamond" w:cs="Arial"/>
          <w:sz w:val="24"/>
          <w:szCs w:val="24"/>
          <w:lang w:eastAsia="sl-SI"/>
        </w:rPr>
      </w:pPr>
      <w:bookmarkStart w:id="32" w:name="_Hlk132973439"/>
      <w:r w:rsidRPr="00A63F90">
        <w:rPr>
          <w:rFonts w:ascii="Garamond" w:hAnsi="Garamond" w:cs="Arial"/>
          <w:sz w:val="24"/>
          <w:szCs w:val="24"/>
          <w:lang w:eastAsia="sl-SI"/>
        </w:rPr>
        <w:t>Izbrani ponudnik bo moral na poziv naročnika, pred podpisom pogodbe, predložiti kopijo zavarovalne police za zavarovanje odgovornosti za škodo, na podlagi 16. člena GZ-1.</w:t>
      </w:r>
    </w:p>
    <w:bookmarkEnd w:id="32"/>
    <w:p w:rsidR="00504F1B" w:rsidRPr="00A63F90" w:rsidRDefault="00504F1B" w:rsidP="00504F1B">
      <w:pPr>
        <w:spacing w:after="0" w:line="240" w:lineRule="auto"/>
        <w:rPr>
          <w:rFonts w:ascii="Garamond" w:hAnsi="Garamond" w:cs="Arial"/>
          <w:sz w:val="24"/>
          <w:szCs w:val="24"/>
          <w:lang w:eastAsia="sl-SI"/>
        </w:rPr>
      </w:pPr>
    </w:p>
    <w:p w:rsidR="00504F1B" w:rsidRDefault="00504F1B" w:rsidP="00504F1B">
      <w:pPr>
        <w:spacing w:after="0" w:line="240" w:lineRule="auto"/>
        <w:jc w:val="both"/>
        <w:rPr>
          <w:rFonts w:ascii="Garamond" w:hAnsi="Garamond" w:cs="Arial"/>
          <w:sz w:val="24"/>
          <w:szCs w:val="24"/>
        </w:rPr>
      </w:pPr>
      <w:r w:rsidRPr="00140242">
        <w:rPr>
          <w:rFonts w:ascii="Garamond" w:hAnsi="Garamond" w:cs="Arial"/>
          <w:sz w:val="24"/>
          <w:szCs w:val="24"/>
        </w:rPr>
        <w:t>Opozorilo: V zvezi z resnostjo ponudbe ponudnike opozarjamo na kazensko določbo, po kateri se v skladu s 112. členom ZJN-3 kaznuje pravna oseba, če kot ponudnik, kljub naročnikovemu pozivu in čeprav za to niso podani objektivni razlogi, z njim ne sklene pogodbe o izvedbi javnega naročila. Šteje se, da so objektivni razlogi tisti, na katere ponudnik ni mogel vplivati, jih pričakovati, preprečiti, odpraviti in se jim izogniti.</w:t>
      </w:r>
    </w:p>
    <w:p w:rsidR="00504F1B" w:rsidRPr="00140242" w:rsidRDefault="00504F1B" w:rsidP="00504F1B">
      <w:pPr>
        <w:spacing w:after="0" w:line="240" w:lineRule="auto"/>
        <w:jc w:val="both"/>
        <w:rPr>
          <w:rFonts w:ascii="Garamond" w:hAnsi="Garamond" w:cs="Arial"/>
          <w:sz w:val="24"/>
          <w:szCs w:val="24"/>
        </w:rPr>
      </w:pPr>
    </w:p>
    <w:p w:rsidR="00504F1B" w:rsidRDefault="00504F1B" w:rsidP="00504F1B">
      <w:pPr>
        <w:spacing w:after="0" w:line="240" w:lineRule="auto"/>
        <w:jc w:val="both"/>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S podpisanim osnutkom </w:t>
      </w:r>
      <w:r w:rsidRPr="00B47399">
        <w:rPr>
          <w:rFonts w:ascii="Garamond" w:eastAsia="Times New Roman" w:hAnsi="Garamond" w:cs="Arial"/>
          <w:sz w:val="24"/>
          <w:szCs w:val="24"/>
          <w:lang w:eastAsia="sl-SI"/>
        </w:rPr>
        <w:t>gradbene pogodbe (OBR-1</w:t>
      </w:r>
      <w:r w:rsidR="00B45641">
        <w:rPr>
          <w:rFonts w:ascii="Garamond" w:eastAsia="Times New Roman" w:hAnsi="Garamond" w:cs="Arial"/>
          <w:sz w:val="24"/>
          <w:szCs w:val="24"/>
          <w:lang w:eastAsia="sl-SI"/>
        </w:rPr>
        <w:t>7</w:t>
      </w:r>
      <w:r w:rsidRPr="00B47399">
        <w:rPr>
          <w:rFonts w:ascii="Garamond" w:eastAsia="Times New Roman" w:hAnsi="Garamond" w:cs="Arial"/>
          <w:sz w:val="24"/>
          <w:szCs w:val="24"/>
          <w:lang w:eastAsia="sl-SI"/>
        </w:rPr>
        <w:t xml:space="preserve">)  ponudnik </w:t>
      </w:r>
      <w:r w:rsidRPr="00F961C7">
        <w:rPr>
          <w:rFonts w:ascii="Garamond" w:eastAsia="Times New Roman" w:hAnsi="Garamond" w:cs="Arial"/>
          <w:sz w:val="24"/>
          <w:szCs w:val="24"/>
          <w:lang w:eastAsia="sl-SI"/>
        </w:rPr>
        <w:t xml:space="preserve">potrjuje, da sprejema vsebino </w:t>
      </w:r>
      <w:r>
        <w:rPr>
          <w:rFonts w:ascii="Garamond" w:eastAsia="Times New Roman" w:hAnsi="Garamond" w:cs="Arial"/>
          <w:sz w:val="24"/>
          <w:szCs w:val="24"/>
          <w:lang w:eastAsia="sl-SI"/>
        </w:rPr>
        <w:t>osnutka</w:t>
      </w:r>
      <w:r w:rsidRPr="00F961C7">
        <w:rPr>
          <w:rFonts w:ascii="Garamond" w:eastAsia="Times New Roman" w:hAnsi="Garamond" w:cs="Arial"/>
          <w:sz w:val="24"/>
          <w:szCs w:val="24"/>
          <w:lang w:eastAsia="sl-SI"/>
        </w:rPr>
        <w:t xml:space="preserve"> pogodbe.</w:t>
      </w:r>
    </w:p>
    <w:p w:rsidR="00504F1B" w:rsidRDefault="00504F1B" w:rsidP="00504F1B">
      <w:pPr>
        <w:widowControl w:val="0"/>
        <w:shd w:val="clear" w:color="auto" w:fill="FFFFFF"/>
        <w:autoSpaceDE w:val="0"/>
        <w:adjustRightInd w:val="0"/>
        <w:spacing w:after="0" w:line="240" w:lineRule="auto"/>
        <w:ind w:right="6"/>
        <w:jc w:val="both"/>
        <w:rPr>
          <w:rFonts w:ascii="Garamond" w:hAnsi="Garamond"/>
          <w:color w:val="FF0000"/>
          <w:sz w:val="24"/>
          <w:szCs w:val="24"/>
        </w:rPr>
      </w:pPr>
    </w:p>
    <w:p w:rsidR="00504F1B" w:rsidRDefault="00504F1B" w:rsidP="00504F1B">
      <w:pPr>
        <w:widowControl w:val="0"/>
        <w:shd w:val="clear" w:color="auto" w:fill="FFFFFF"/>
        <w:autoSpaceDE w:val="0"/>
        <w:adjustRightInd w:val="0"/>
        <w:spacing w:after="0" w:line="240" w:lineRule="auto"/>
        <w:ind w:right="6"/>
        <w:jc w:val="both"/>
        <w:rPr>
          <w:rFonts w:ascii="Garamond" w:hAnsi="Garamond"/>
          <w:b/>
          <w:sz w:val="24"/>
          <w:szCs w:val="24"/>
        </w:rPr>
      </w:pPr>
      <w:r w:rsidRPr="00311F60">
        <w:rPr>
          <w:rFonts w:ascii="Garamond" w:hAnsi="Garamond"/>
          <w:b/>
          <w:sz w:val="24"/>
          <w:szCs w:val="24"/>
        </w:rPr>
        <w:t>2.1</w:t>
      </w:r>
      <w:r w:rsidR="00C83681">
        <w:rPr>
          <w:rFonts w:ascii="Garamond" w:hAnsi="Garamond"/>
          <w:b/>
          <w:sz w:val="24"/>
          <w:szCs w:val="24"/>
        </w:rPr>
        <w:t>9</w:t>
      </w:r>
      <w:r w:rsidRPr="00311F60">
        <w:rPr>
          <w:rFonts w:ascii="Garamond" w:hAnsi="Garamond"/>
          <w:b/>
          <w:sz w:val="24"/>
          <w:szCs w:val="24"/>
        </w:rPr>
        <w:t>.</w:t>
      </w:r>
      <w:r>
        <w:rPr>
          <w:rFonts w:ascii="Garamond" w:hAnsi="Garamond"/>
          <w:b/>
          <w:sz w:val="24"/>
          <w:szCs w:val="24"/>
        </w:rPr>
        <w:t xml:space="preserve"> TERMINSKI PLAN</w:t>
      </w:r>
    </w:p>
    <w:p w:rsidR="00504F1B"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Izbrani ponudnik mora pričeti z izvajanjem predmeta javnega naročila takoj po uvedbi v delo.</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Naročnik bo izbranega izvajalca uvedel v delo najkasneje v roku pet (5) delovnih dni po podpisu pogodbe.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EF4069" w:rsidRPr="003327D2"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3327D2">
        <w:rPr>
          <w:rFonts w:ascii="Garamond" w:hAnsi="Garamond"/>
          <w:sz w:val="24"/>
          <w:szCs w:val="24"/>
        </w:rPr>
        <w:t xml:space="preserve">Izvajalec se zaveže vsa dela izvesti </w:t>
      </w:r>
      <w:r w:rsidR="00EF4069" w:rsidRPr="003327D2">
        <w:rPr>
          <w:rFonts w:ascii="Garamond" w:hAnsi="Garamond"/>
          <w:sz w:val="24"/>
          <w:szCs w:val="24"/>
        </w:rPr>
        <w:t xml:space="preserve">do </w:t>
      </w:r>
      <w:r w:rsidR="003327D2" w:rsidRPr="003327D2">
        <w:rPr>
          <w:rFonts w:ascii="Garamond" w:eastAsia="Times New Roman" w:hAnsi="Garamond"/>
          <w:bCs/>
          <w:sz w:val="24"/>
          <w:szCs w:val="24"/>
        </w:rPr>
        <w:t>31. 10. 2025</w:t>
      </w:r>
      <w:r w:rsidR="00EF4069" w:rsidRPr="003327D2">
        <w:rPr>
          <w:rFonts w:ascii="Garamond" w:hAnsi="Garamond"/>
          <w:sz w:val="24"/>
          <w:szCs w:val="24"/>
        </w:rPr>
        <w:t>.</w:t>
      </w:r>
      <w:r w:rsidR="00A45A33" w:rsidRPr="003327D2">
        <w:rPr>
          <w:rFonts w:ascii="Garamond" w:hAnsi="Garamond"/>
          <w:sz w:val="24"/>
          <w:szCs w:val="24"/>
        </w:rPr>
        <w:t xml:space="preserve"> </w:t>
      </w:r>
    </w:p>
    <w:p w:rsidR="00504F1B" w:rsidRPr="00967665" w:rsidRDefault="00504F1B" w:rsidP="00504F1B">
      <w:pPr>
        <w:pStyle w:val="Odstavekseznama"/>
        <w:widowControl w:val="0"/>
        <w:shd w:val="clear" w:color="auto" w:fill="FFFFFF"/>
        <w:autoSpaceDE w:val="0"/>
        <w:adjustRightInd w:val="0"/>
        <w:spacing w:after="0" w:line="240" w:lineRule="auto"/>
        <w:ind w:right="6"/>
        <w:jc w:val="both"/>
        <w:rPr>
          <w:rFonts w:ascii="Garamond" w:hAnsi="Garamond"/>
          <w:color w:val="C00000"/>
          <w:sz w:val="24"/>
          <w:szCs w:val="24"/>
        </w:rPr>
      </w:pPr>
    </w:p>
    <w:p w:rsidR="005A2206" w:rsidRPr="002C1EFB" w:rsidRDefault="005A2206" w:rsidP="005A2206">
      <w:pPr>
        <w:rPr>
          <w:rFonts w:ascii="Garamond" w:hAnsi="Garamond"/>
          <w:sz w:val="24"/>
          <w:szCs w:val="24"/>
        </w:rPr>
      </w:pPr>
      <w:bookmarkStart w:id="33" w:name="_Hlk72614318"/>
      <w:r w:rsidRPr="002C1EFB">
        <w:rPr>
          <w:rFonts w:ascii="Garamond" w:hAnsi="Garamond"/>
          <w:sz w:val="24"/>
          <w:szCs w:val="24"/>
        </w:rPr>
        <w:t xml:space="preserve">Za izpolnitev obveznosti izvajalca po tej pogodbi, v smislu zaključka del, se šteje izpolnitev naslednjih pogodbenih obveznosti: </w:t>
      </w:r>
    </w:p>
    <w:p w:rsidR="005A2206" w:rsidRPr="002C1EFB" w:rsidRDefault="005A2206" w:rsidP="005A2206">
      <w:pPr>
        <w:pStyle w:val="Odstavekseznama"/>
        <w:numPr>
          <w:ilvl w:val="0"/>
          <w:numId w:val="26"/>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uspešno opravljen tehnični pregled, vključno z odpravo vseh pomanjkljivosti, ugotovljenih  na tehničnem pregledu,</w:t>
      </w:r>
    </w:p>
    <w:p w:rsidR="005A2206" w:rsidRPr="002C1EFB" w:rsidRDefault="005A2206" w:rsidP="005A2206">
      <w:pPr>
        <w:pStyle w:val="Odstavekseznama"/>
        <w:numPr>
          <w:ilvl w:val="0"/>
          <w:numId w:val="26"/>
        </w:numPr>
        <w:suppressAutoHyphens w:val="0"/>
        <w:autoSpaceDN/>
        <w:spacing w:after="0" w:line="240" w:lineRule="auto"/>
        <w:textAlignment w:val="auto"/>
        <w:rPr>
          <w:rFonts w:ascii="Garamond" w:hAnsi="Garamond"/>
          <w:sz w:val="24"/>
          <w:szCs w:val="24"/>
        </w:rPr>
      </w:pPr>
      <w:r w:rsidRPr="00F74745">
        <w:rPr>
          <w:rFonts w:ascii="Garamond" w:hAnsi="Garamond"/>
          <w:sz w:val="24"/>
          <w:szCs w:val="24"/>
        </w:rPr>
        <w:t xml:space="preserve">izročitev predpisanih certifikatov, a testov, garancijskih listov in izjav o skladnosti za </w:t>
      </w:r>
      <w:r w:rsidRPr="002C1EFB">
        <w:rPr>
          <w:rFonts w:ascii="Garamond" w:hAnsi="Garamond"/>
          <w:sz w:val="24"/>
          <w:szCs w:val="24"/>
        </w:rPr>
        <w:t>opremo in naprave,</w:t>
      </w:r>
    </w:p>
    <w:p w:rsidR="005A2206" w:rsidRPr="002C1EFB" w:rsidRDefault="005A2206" w:rsidP="005A2206">
      <w:pPr>
        <w:pStyle w:val="Odstavekseznama"/>
        <w:numPr>
          <w:ilvl w:val="0"/>
          <w:numId w:val="26"/>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podpis primopredajnega zapisnika.</w:t>
      </w:r>
    </w:p>
    <w:bookmarkEnd w:id="33"/>
    <w:p w:rsidR="00A45A33" w:rsidRDefault="00A45A33" w:rsidP="00504F1B">
      <w:pPr>
        <w:widowControl w:val="0"/>
        <w:shd w:val="clear" w:color="auto" w:fill="FFFFFF"/>
        <w:autoSpaceDE w:val="0"/>
        <w:adjustRightInd w:val="0"/>
        <w:spacing w:after="0" w:line="240" w:lineRule="auto"/>
        <w:ind w:right="6"/>
        <w:jc w:val="both"/>
        <w:rPr>
          <w:rFonts w:ascii="Garamond" w:hAnsi="Garamond"/>
          <w:color w:val="C00000"/>
          <w:sz w:val="24"/>
          <w:szCs w:val="24"/>
          <w:u w:val="single"/>
        </w:rPr>
      </w:pPr>
    </w:p>
    <w:p w:rsidR="003327D2" w:rsidRPr="00F74745" w:rsidRDefault="00504F1B" w:rsidP="00504F1B">
      <w:pPr>
        <w:widowControl w:val="0"/>
        <w:shd w:val="clear" w:color="auto" w:fill="FFFFFF"/>
        <w:autoSpaceDE w:val="0"/>
        <w:adjustRightInd w:val="0"/>
        <w:spacing w:after="0" w:line="240" w:lineRule="auto"/>
        <w:ind w:right="6"/>
        <w:jc w:val="both"/>
        <w:rPr>
          <w:rFonts w:ascii="Garamond" w:hAnsi="Garamond"/>
          <w:sz w:val="24"/>
          <w:szCs w:val="24"/>
          <w:u w:val="single"/>
        </w:rPr>
      </w:pPr>
      <w:r w:rsidRPr="00F74745">
        <w:rPr>
          <w:rFonts w:ascii="Garamond" w:hAnsi="Garamond"/>
          <w:sz w:val="24"/>
          <w:szCs w:val="24"/>
          <w:u w:val="single"/>
        </w:rPr>
        <w:t xml:space="preserve">Rok za izvedbo je bistvena sestavina pogodbe. </w:t>
      </w:r>
      <w:r w:rsidR="003327D2" w:rsidRPr="00F74745">
        <w:rPr>
          <w:rFonts w:ascii="Garamond" w:hAnsi="Garamond"/>
          <w:sz w:val="24"/>
          <w:szCs w:val="24"/>
          <w:u w:val="single"/>
        </w:rPr>
        <w:t>Naročnik roka izvedbe zaradi pogojev razpisa ne bo podaljšal</w:t>
      </w:r>
      <w:r w:rsidR="00F74745">
        <w:rPr>
          <w:rFonts w:ascii="Garamond" w:hAnsi="Garamond"/>
          <w:sz w:val="24"/>
          <w:szCs w:val="24"/>
          <w:u w:val="single"/>
        </w:rPr>
        <w:t>!!!</w:t>
      </w:r>
    </w:p>
    <w:p w:rsidR="003327D2" w:rsidRDefault="003327D2"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V primeru zamujanja z izvajanjem del bo naročnik unovčil izvajalčevo zavarovanje za dobro izvedbo pogodbenih obveznosti. Prav tako bo naročnik v primeru zamujanja z deli izvajalcu za to obračunal pogodbeno kazen, pri čemer bo z obračunavanjem pogodbene kazni pričel s prvim dnem zamude oziroma odstopa od potrjenega terminskega plana. V kolikor bi izvajalec zamudil s končnim rokom izvedbe je naročniku v celoti odgovoren za vso škodo, ki bi mu zaradi izvajalčeve zamude nastala.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210F32" w:rsidRPr="000262FD" w:rsidRDefault="00210F32" w:rsidP="00210F32">
      <w:pPr>
        <w:widowControl w:val="0"/>
        <w:shd w:val="clear" w:color="auto" w:fill="FFFFFF"/>
        <w:autoSpaceDE w:val="0"/>
        <w:adjustRightInd w:val="0"/>
        <w:spacing w:after="0" w:line="240" w:lineRule="auto"/>
        <w:ind w:right="6"/>
        <w:jc w:val="both"/>
        <w:rPr>
          <w:rFonts w:ascii="Garamond" w:hAnsi="Garamond"/>
          <w:sz w:val="24"/>
          <w:szCs w:val="24"/>
        </w:rPr>
      </w:pPr>
      <w:bookmarkStart w:id="34" w:name="_Hlk192239003"/>
      <w:r w:rsidRPr="000262FD">
        <w:rPr>
          <w:rFonts w:ascii="Garamond" w:hAnsi="Garamond"/>
          <w:sz w:val="24"/>
          <w:szCs w:val="24"/>
        </w:rPr>
        <w:t xml:space="preserve">Izvajalec predloži naročniku v roku petih (5) delovnih dni po </w:t>
      </w:r>
      <w:r w:rsidR="00F46748" w:rsidRPr="000262FD">
        <w:rPr>
          <w:rFonts w:ascii="Garamond" w:hAnsi="Garamond"/>
          <w:sz w:val="24"/>
          <w:szCs w:val="24"/>
        </w:rPr>
        <w:t xml:space="preserve">podpisu </w:t>
      </w:r>
      <w:r w:rsidRPr="000262FD">
        <w:rPr>
          <w:rFonts w:ascii="Garamond" w:hAnsi="Garamond"/>
          <w:sz w:val="24"/>
          <w:szCs w:val="24"/>
        </w:rPr>
        <w:t xml:space="preserve"> pogodbe podroben terminski plan s faznimi roki ter končni rok za izvedbo pogodbenih del vključno z datumom tehničnega pregleda in odprave pomanjkljivosti  za izvedena dela, ugotovljene na kvalitetnih pregledih.</w:t>
      </w:r>
    </w:p>
    <w:bookmarkEnd w:id="34"/>
    <w:p w:rsidR="00504F1B" w:rsidRPr="0037330D"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b/>
          <w:sz w:val="24"/>
          <w:szCs w:val="24"/>
        </w:rPr>
      </w:pPr>
      <w:r w:rsidRPr="008C7844">
        <w:rPr>
          <w:rFonts w:ascii="Garamond" w:hAnsi="Garamond"/>
          <w:b/>
          <w:sz w:val="24"/>
          <w:szCs w:val="24"/>
        </w:rPr>
        <w:t>2.</w:t>
      </w:r>
      <w:r w:rsidR="00C83681">
        <w:rPr>
          <w:rFonts w:ascii="Garamond" w:hAnsi="Garamond"/>
          <w:b/>
          <w:sz w:val="24"/>
          <w:szCs w:val="24"/>
        </w:rPr>
        <w:t>20</w:t>
      </w:r>
      <w:r w:rsidRPr="008C7844">
        <w:rPr>
          <w:rFonts w:ascii="Garamond" w:hAnsi="Garamond"/>
          <w:b/>
          <w:sz w:val="24"/>
          <w:szCs w:val="24"/>
        </w:rPr>
        <w:t>. POSLOVNA  SKRIVNOST IN VAROVANJE ZAUPNIH PODATKOV</w:t>
      </w:r>
    </w:p>
    <w:p w:rsidR="00504F1B" w:rsidRPr="008C7844" w:rsidRDefault="00504F1B" w:rsidP="00504F1B">
      <w:pPr>
        <w:autoSpaceDE w:val="0"/>
        <w:adjustRightInd w:val="0"/>
        <w:spacing w:after="0" w:line="240" w:lineRule="auto"/>
        <w:jc w:val="both"/>
        <w:rPr>
          <w:rFonts w:ascii="Garamond" w:hAnsi="Garamond"/>
          <w:b/>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Ponudnik lahko kot zaupne označi dokumente, ki vsebujejo osebne podatke, pa ti niso vsebovani v nobenem javnem registru ali drugače javno dostopni, in poslovne podatke, ki so s predpisi ali internimi akti ponudnika označeni kot zaupni. Naročnik bo obravnaval kot zaupne tiste dokumente v ponudbeni dokumentaciji, ki bodo imeli oznako »ZAUPNO« ali »POSLOVNA SKRIVNOST«.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 xml:space="preserve">Če naj bo zaupen samo določen podatek v obrazcu ali dokumentu, mora biti zaupni del podčrtan z rdečo barvo, v isti vrstici ob desnem robu pa oznaka »ZAUPNO« ali »POSLOVNA SKRIVNOST«. Kot zaupne podatke ali poslovno skrivnost ni mogoče označiti podatkov, ki so predmet vrednotenja ocenjevanja ponudb (tehnične specifikacije iz specifikacije, količina iz specifikacije, cena na enoto, vrednost posamezne postavke in skupna vrednost iz ponudbe) oziroma na podlagi predpisov in prakse Državne revizijske komisije ne sodijo pod zaupne ali ne morejo predstavljati poslovne skrivnosti. Če bodo kot zaupno ali kot poslovna skrivnost označeni podatki, ki ne ustrezajo v prejšnjem odstavku navedenim pogojem, bo naročnik ponudnika pozval, da oznako zaupnosti umakne. </w:t>
      </w:r>
    </w:p>
    <w:p w:rsidR="00504F1B" w:rsidRPr="008C7844"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Default="00504F1B" w:rsidP="00504F1B">
      <w:pPr>
        <w:widowControl w:val="0"/>
        <w:shd w:val="clear" w:color="auto" w:fill="FFFFFF"/>
        <w:autoSpaceDE w:val="0"/>
        <w:adjustRightInd w:val="0"/>
        <w:spacing w:after="0" w:line="240" w:lineRule="auto"/>
        <w:ind w:right="6"/>
        <w:jc w:val="both"/>
        <w:rPr>
          <w:rFonts w:ascii="Garamond" w:hAnsi="Garamond"/>
          <w:sz w:val="24"/>
          <w:szCs w:val="24"/>
        </w:rPr>
      </w:pPr>
      <w:r w:rsidRPr="008C7844">
        <w:rPr>
          <w:rFonts w:ascii="Garamond" w:hAnsi="Garamond"/>
          <w:sz w:val="24"/>
          <w:szCs w:val="24"/>
        </w:rPr>
        <w:t>Če ponudnik v roku, ki ga določi naročnik, ne prekliče zaupnosti, lahko naročnik oznako »ZAUPNO« ali »POSLOVNA SKRIVNOST« umakne sam. Ponudniki, ki z udeležbo v postopku oziroma v izvajanju pogodbenih obveznosti izvedo za zaupne podatke, so jih dolžni varovati v skladu s predpisi.</w:t>
      </w:r>
    </w:p>
    <w:p w:rsidR="00BE3386" w:rsidRDefault="00BE3386" w:rsidP="00504F1B">
      <w:pPr>
        <w:widowControl w:val="0"/>
        <w:shd w:val="clear" w:color="auto" w:fill="FFFFFF"/>
        <w:autoSpaceDE w:val="0"/>
        <w:adjustRightInd w:val="0"/>
        <w:spacing w:after="0" w:line="240" w:lineRule="auto"/>
        <w:ind w:right="6"/>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b/>
          <w:sz w:val="24"/>
          <w:szCs w:val="24"/>
        </w:rPr>
      </w:pPr>
      <w:r w:rsidRPr="008C7844">
        <w:rPr>
          <w:rFonts w:ascii="Garamond" w:hAnsi="Garamond"/>
          <w:b/>
          <w:sz w:val="24"/>
          <w:szCs w:val="24"/>
        </w:rPr>
        <w:t>2.</w:t>
      </w:r>
      <w:r w:rsidR="00AD7BF0">
        <w:rPr>
          <w:rFonts w:ascii="Garamond" w:hAnsi="Garamond"/>
          <w:b/>
          <w:sz w:val="24"/>
          <w:szCs w:val="24"/>
        </w:rPr>
        <w:t>2</w:t>
      </w:r>
      <w:r w:rsidR="00FB1F7C">
        <w:rPr>
          <w:rFonts w:ascii="Garamond" w:hAnsi="Garamond"/>
          <w:b/>
          <w:sz w:val="24"/>
          <w:szCs w:val="24"/>
        </w:rPr>
        <w:t>1</w:t>
      </w:r>
      <w:r w:rsidRPr="008C7844">
        <w:rPr>
          <w:rFonts w:ascii="Garamond" w:hAnsi="Garamond"/>
          <w:b/>
          <w:sz w:val="24"/>
          <w:szCs w:val="24"/>
        </w:rPr>
        <w:t>. PRAVNO VARSTVO</w:t>
      </w:r>
    </w:p>
    <w:p w:rsidR="00504F1B" w:rsidRPr="008C7844" w:rsidRDefault="00504F1B" w:rsidP="00504F1B">
      <w:pPr>
        <w:autoSpaceDE w:val="0"/>
        <w:adjustRightInd w:val="0"/>
        <w:spacing w:after="0" w:line="240" w:lineRule="auto"/>
        <w:jc w:val="both"/>
        <w:rPr>
          <w:rFonts w:ascii="Garamond" w:hAnsi="Garamond" w:cs="Helvetica"/>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Pravno varstvo v postopku javnega naročanja je zagotovljeno v skladu z določbami Zakona o pravnem varstvu v postopkih javnega naročanja (v nadaljevanju: ZPVPJN), po postopku in na način kot ga določa zakon.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Zahteva za pravno varstvo v postopkih javnega naročanja se lahko vloži v vseh stopnjah postopka oddaje javnega naročila zoper vsako ravnanje naročnika, razen če zakon, ki ureja oddajo javnih naročil, ali ZPVPJN, ne določa drugače.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Zahtevo za pravno varstvo lahko vloži aktivno legitimirana oseba, kot jo določa 14. člen ZPVPJN.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Zahtevek za revizijo mora vsebovati vse obvezne sestavine, kot jih določa 15. člen ZPVPJN.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Zoper odločitev o oddaji javnega naročila se lahko vloži zahtevek za revizijo v roku petih (5) delovnih dni od prejema odločitve.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Vlagatelj mora zahtevku za revizijo: </w:t>
      </w: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 zoper vsebino razpisne dokumentacije ali vsebino objave priložiti potrdilo o plačilu takse v višini 2.000,00 EUR, </w:t>
      </w:r>
    </w:p>
    <w:p w:rsidR="00504F1B" w:rsidRPr="008C784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 zoper odločitev o oddaji javnega naročila priložiti potrdilo o plačilu takse v višini 2 % od cene najugodnejše popolne ponudbe za javno naročilo z DDV (min. 500 EUR; </w:t>
      </w:r>
      <w:proofErr w:type="spellStart"/>
      <w:r w:rsidRPr="008C7844">
        <w:rPr>
          <w:rFonts w:ascii="Garamond" w:hAnsi="Garamond"/>
          <w:sz w:val="24"/>
          <w:szCs w:val="24"/>
        </w:rPr>
        <w:t>max</w:t>
      </w:r>
      <w:proofErr w:type="spellEnd"/>
      <w:r w:rsidRPr="008C7844">
        <w:rPr>
          <w:rFonts w:ascii="Garamond" w:hAnsi="Garamond"/>
          <w:sz w:val="24"/>
          <w:szCs w:val="24"/>
        </w:rPr>
        <w:t xml:space="preserve">. 25.000 EUR). </w:t>
      </w:r>
    </w:p>
    <w:p w:rsidR="00504F1B" w:rsidRPr="008C7844" w:rsidRDefault="00504F1B" w:rsidP="00504F1B">
      <w:pPr>
        <w:autoSpaceDE w:val="0"/>
        <w:adjustRightInd w:val="0"/>
        <w:spacing w:after="0" w:line="240" w:lineRule="auto"/>
        <w:jc w:val="both"/>
        <w:rPr>
          <w:rFonts w:ascii="Garamond" w:hAnsi="Garamond"/>
          <w:sz w:val="24"/>
          <w:szCs w:val="24"/>
        </w:rPr>
      </w:pPr>
    </w:p>
    <w:p w:rsidR="00C43634"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Taksa se plača na ustrezen podračun, ki je v skladu s predpisom, ki ureja podračune ter način plačevanja obveznih dajatev in drugih javnofinančnih prihodkov, odprt pri Banki Slovenije za </w:t>
      </w:r>
    </w:p>
    <w:p w:rsidR="00C43634" w:rsidRDefault="00C43634" w:rsidP="00504F1B">
      <w:pPr>
        <w:autoSpaceDE w:val="0"/>
        <w:adjustRightInd w:val="0"/>
        <w:spacing w:after="0" w:line="240" w:lineRule="auto"/>
        <w:jc w:val="both"/>
        <w:rPr>
          <w:rFonts w:ascii="Garamond" w:hAnsi="Garamond"/>
          <w:sz w:val="24"/>
          <w:szCs w:val="24"/>
        </w:rPr>
      </w:pPr>
    </w:p>
    <w:p w:rsidR="00504F1B" w:rsidRDefault="00504F1B" w:rsidP="00504F1B">
      <w:pPr>
        <w:autoSpaceDE w:val="0"/>
        <w:adjustRightInd w:val="0"/>
        <w:spacing w:after="0" w:line="240" w:lineRule="auto"/>
        <w:jc w:val="both"/>
        <w:rPr>
          <w:rFonts w:ascii="Garamond" w:hAnsi="Garamond"/>
          <w:sz w:val="24"/>
          <w:szCs w:val="24"/>
        </w:rPr>
      </w:pPr>
      <w:r w:rsidRPr="008C7844">
        <w:rPr>
          <w:rFonts w:ascii="Garamond" w:hAnsi="Garamond"/>
          <w:sz w:val="24"/>
          <w:szCs w:val="24"/>
        </w:rPr>
        <w:t xml:space="preserve">namen plačila taks za </w:t>
      </w:r>
      <w:proofErr w:type="spellStart"/>
      <w:r w:rsidRPr="008C7844">
        <w:rPr>
          <w:rFonts w:ascii="Garamond" w:hAnsi="Garamond"/>
          <w:sz w:val="24"/>
          <w:szCs w:val="24"/>
        </w:rPr>
        <w:t>predrevizijski</w:t>
      </w:r>
      <w:proofErr w:type="spellEnd"/>
      <w:r w:rsidRPr="008C7844">
        <w:rPr>
          <w:rFonts w:ascii="Garamond" w:hAnsi="Garamond"/>
          <w:sz w:val="24"/>
          <w:szCs w:val="24"/>
        </w:rPr>
        <w:t xml:space="preserve"> in revizijski postopek. Natančne informacije o načinu plačila takse so dostopne na spletni strani Ministrstva za javno upravo: </w:t>
      </w:r>
    </w:p>
    <w:p w:rsidR="00504F1B" w:rsidRPr="008C7844" w:rsidRDefault="00504F1B" w:rsidP="00504F1B">
      <w:pPr>
        <w:autoSpaceDE w:val="0"/>
        <w:adjustRightInd w:val="0"/>
        <w:spacing w:after="0" w:line="240" w:lineRule="auto"/>
        <w:jc w:val="both"/>
        <w:rPr>
          <w:rFonts w:ascii="Garamond" w:hAnsi="Garamond"/>
          <w:sz w:val="24"/>
          <w:szCs w:val="24"/>
        </w:rPr>
      </w:pPr>
    </w:p>
    <w:p w:rsidR="00504F1B" w:rsidRDefault="00F61879" w:rsidP="00504F1B">
      <w:pPr>
        <w:autoSpaceDE w:val="0"/>
        <w:adjustRightInd w:val="0"/>
        <w:spacing w:after="0" w:line="240" w:lineRule="auto"/>
        <w:jc w:val="both"/>
        <w:rPr>
          <w:rFonts w:ascii="Garamond" w:hAnsi="Garamond"/>
          <w:sz w:val="24"/>
          <w:szCs w:val="24"/>
        </w:rPr>
      </w:pPr>
      <w:hyperlink r:id="rId34" w:history="1">
        <w:r w:rsidR="00504F1B" w:rsidRPr="008C7844">
          <w:rPr>
            <w:rStyle w:val="Hiperpovezava"/>
            <w:rFonts w:ascii="Garamond" w:hAnsi="Garamond"/>
            <w:color w:val="auto"/>
            <w:sz w:val="24"/>
            <w:szCs w:val="24"/>
          </w:rPr>
          <w:t>http://www.djn.mju.gov.si/sistem-javnega-narocanja/pravno-varstvo</w:t>
        </w:r>
      </w:hyperlink>
      <w:r w:rsidR="00504F1B" w:rsidRPr="008C7844">
        <w:rPr>
          <w:rFonts w:ascii="Garamond" w:hAnsi="Garamond"/>
          <w:sz w:val="24"/>
          <w:szCs w:val="24"/>
        </w:rPr>
        <w:t xml:space="preserve"> </w:t>
      </w:r>
    </w:p>
    <w:p w:rsidR="00504F1B" w:rsidRDefault="00504F1B" w:rsidP="00504F1B">
      <w:pPr>
        <w:autoSpaceDE w:val="0"/>
        <w:adjustRightInd w:val="0"/>
        <w:spacing w:after="0" w:line="240" w:lineRule="auto"/>
        <w:rPr>
          <w:rFonts w:ascii="Garamond" w:hAnsi="Garamond"/>
          <w:sz w:val="24"/>
          <w:szCs w:val="24"/>
        </w:rPr>
      </w:pPr>
    </w:p>
    <w:p w:rsidR="00504F1B" w:rsidRPr="008C7844" w:rsidRDefault="00504F1B" w:rsidP="00504F1B">
      <w:pPr>
        <w:autoSpaceDE w:val="0"/>
        <w:adjustRightInd w:val="0"/>
        <w:spacing w:after="0" w:line="240" w:lineRule="auto"/>
        <w:jc w:val="both"/>
        <w:rPr>
          <w:rFonts w:ascii="Garamond" w:hAnsi="Garamond" w:cs="Helvetica"/>
          <w:sz w:val="24"/>
          <w:szCs w:val="24"/>
        </w:rPr>
      </w:pPr>
      <w:r w:rsidRPr="008C7844">
        <w:rPr>
          <w:rFonts w:ascii="Garamond" w:hAnsi="Garamond"/>
          <w:sz w:val="24"/>
          <w:szCs w:val="24"/>
        </w:rPr>
        <w:t xml:space="preserve">Zahtevek za revizijo se vloži prek portala </w:t>
      </w:r>
      <w:proofErr w:type="spellStart"/>
      <w:r w:rsidRPr="008C7844">
        <w:rPr>
          <w:rFonts w:ascii="Garamond" w:hAnsi="Garamond"/>
          <w:sz w:val="24"/>
          <w:szCs w:val="24"/>
        </w:rPr>
        <w:t>eRevizija</w:t>
      </w:r>
      <w:proofErr w:type="spellEnd"/>
      <w:r w:rsidRPr="008C7844">
        <w:rPr>
          <w:rFonts w:ascii="Garamond" w:hAnsi="Garamond"/>
          <w:sz w:val="24"/>
          <w:szCs w:val="24"/>
        </w:rPr>
        <w:t>.</w:t>
      </w:r>
    </w:p>
    <w:p w:rsidR="00FB1F7C" w:rsidRDefault="00504F1B" w:rsidP="00504F1B">
      <w:pPr>
        <w:spacing w:after="0" w:line="240" w:lineRule="auto"/>
        <w:rPr>
          <w:rFonts w:ascii="Garamond" w:hAnsi="Garamond"/>
          <w:sz w:val="24"/>
          <w:szCs w:val="24"/>
        </w:rPr>
      </w:pPr>
      <w:r w:rsidRPr="00311F60">
        <w:rPr>
          <w:rFonts w:ascii="Garamond" w:hAnsi="Garamond"/>
          <w:sz w:val="24"/>
          <w:szCs w:val="24"/>
        </w:rPr>
        <w:t xml:space="preserve">                                                               </w:t>
      </w:r>
    </w:p>
    <w:p w:rsidR="007037B5" w:rsidRDefault="00504F1B" w:rsidP="007037B5">
      <w:pPr>
        <w:spacing w:after="0" w:line="240" w:lineRule="auto"/>
        <w:rPr>
          <w:rFonts w:ascii="Garamond" w:hAnsi="Garamond"/>
          <w:sz w:val="24"/>
          <w:szCs w:val="24"/>
        </w:rPr>
      </w:pPr>
      <w:r w:rsidRPr="00311F60">
        <w:rPr>
          <w:rFonts w:ascii="Garamond" w:hAnsi="Garamond"/>
          <w:sz w:val="24"/>
          <w:szCs w:val="24"/>
        </w:rPr>
        <w:t xml:space="preserve">                         </w:t>
      </w:r>
    </w:p>
    <w:p w:rsidR="00E00780" w:rsidRDefault="00E00780" w:rsidP="00E00780">
      <w:pPr>
        <w:spacing w:after="0" w:line="240" w:lineRule="auto"/>
        <w:rPr>
          <w:rFonts w:ascii="Garamond" w:hAnsi="Garamond"/>
          <w:sz w:val="24"/>
          <w:szCs w:val="24"/>
        </w:rPr>
      </w:pPr>
    </w:p>
    <w:p w:rsidR="00E00780" w:rsidRPr="00370CE1" w:rsidRDefault="00E00780" w:rsidP="00E00780">
      <w:pPr>
        <w:spacing w:after="0" w:line="240" w:lineRule="auto"/>
        <w:rPr>
          <w:rFonts w:ascii="Garamond" w:hAnsi="Garamond"/>
          <w:sz w:val="24"/>
          <w:szCs w:val="24"/>
        </w:rPr>
      </w:pPr>
      <w:r>
        <w:rPr>
          <w:rFonts w:ascii="Garamond" w:hAnsi="Garamond"/>
          <w:sz w:val="24"/>
          <w:szCs w:val="24"/>
        </w:rPr>
        <w:t xml:space="preserve">                                                                                                </w:t>
      </w:r>
      <w:r w:rsidRPr="00370CE1">
        <w:rPr>
          <w:rFonts w:ascii="Garamond" w:hAnsi="Garamond"/>
          <w:sz w:val="24"/>
          <w:szCs w:val="24"/>
        </w:rPr>
        <w:t>ŽUPANJA OBČINE KOZJE</w:t>
      </w:r>
    </w:p>
    <w:p w:rsidR="00E00780" w:rsidRDefault="00E00780" w:rsidP="00E00780">
      <w:pPr>
        <w:spacing w:after="0" w:line="240" w:lineRule="auto"/>
        <w:rPr>
          <w:rFonts w:ascii="Garamond" w:hAnsi="Garamond"/>
          <w:sz w:val="24"/>
          <w:szCs w:val="24"/>
        </w:rPr>
      </w:pPr>
      <w:r w:rsidRPr="00370CE1">
        <w:rPr>
          <w:rFonts w:ascii="Garamond" w:hAnsi="Garamond"/>
          <w:sz w:val="24"/>
          <w:szCs w:val="24"/>
        </w:rPr>
        <w:t xml:space="preserve">                                                                             </w:t>
      </w:r>
      <w:r>
        <w:rPr>
          <w:rFonts w:ascii="Garamond" w:hAnsi="Garamond"/>
          <w:sz w:val="24"/>
          <w:szCs w:val="24"/>
        </w:rPr>
        <w:t xml:space="preserve"> </w:t>
      </w:r>
      <w:r w:rsidRPr="00370CE1">
        <w:rPr>
          <w:rFonts w:ascii="Garamond" w:hAnsi="Garamond"/>
          <w:sz w:val="24"/>
          <w:szCs w:val="24"/>
        </w:rPr>
        <w:t xml:space="preserve">   </w:t>
      </w:r>
      <w:bookmarkStart w:id="35" w:name="_GoBack"/>
      <w:bookmarkEnd w:id="35"/>
      <w:r>
        <w:rPr>
          <w:rFonts w:ascii="Garamond" w:hAnsi="Garamond"/>
          <w:sz w:val="24"/>
          <w:szCs w:val="24"/>
        </w:rPr>
        <w:t xml:space="preserve">   </w:t>
      </w:r>
      <w:r w:rsidRPr="00370CE1">
        <w:rPr>
          <w:rFonts w:ascii="Garamond" w:hAnsi="Garamond"/>
          <w:sz w:val="24"/>
          <w:szCs w:val="24"/>
        </w:rPr>
        <w:t xml:space="preserve">  </w:t>
      </w:r>
      <w:r>
        <w:rPr>
          <w:rFonts w:ascii="Garamond" w:hAnsi="Garamond"/>
          <w:sz w:val="24"/>
          <w:szCs w:val="24"/>
        </w:rPr>
        <w:t xml:space="preserve">  </w:t>
      </w:r>
      <w:proofErr w:type="spellStart"/>
      <w:r w:rsidRPr="00370CE1">
        <w:rPr>
          <w:rFonts w:ascii="Garamond" w:hAnsi="Garamond"/>
          <w:sz w:val="24"/>
          <w:szCs w:val="24"/>
        </w:rPr>
        <w:t>Milenca</w:t>
      </w:r>
      <w:proofErr w:type="spellEnd"/>
      <w:r w:rsidRPr="00370CE1">
        <w:rPr>
          <w:rFonts w:ascii="Garamond" w:hAnsi="Garamond"/>
          <w:sz w:val="24"/>
          <w:szCs w:val="24"/>
        </w:rPr>
        <w:t xml:space="preserve"> Krajnc, univ.</w:t>
      </w:r>
      <w:r>
        <w:rPr>
          <w:rFonts w:ascii="Garamond" w:hAnsi="Garamond"/>
          <w:sz w:val="24"/>
          <w:szCs w:val="24"/>
        </w:rPr>
        <w:t xml:space="preserve"> </w:t>
      </w:r>
      <w:r w:rsidRPr="00370CE1">
        <w:rPr>
          <w:rFonts w:ascii="Garamond" w:hAnsi="Garamond"/>
          <w:sz w:val="24"/>
          <w:szCs w:val="24"/>
        </w:rPr>
        <w:t>dipl.</w:t>
      </w:r>
      <w:r>
        <w:rPr>
          <w:rFonts w:ascii="Garamond" w:hAnsi="Garamond"/>
          <w:sz w:val="24"/>
          <w:szCs w:val="24"/>
        </w:rPr>
        <w:t xml:space="preserve"> </w:t>
      </w:r>
      <w:r w:rsidRPr="00370CE1">
        <w:rPr>
          <w:rFonts w:ascii="Garamond" w:hAnsi="Garamond"/>
          <w:sz w:val="24"/>
          <w:szCs w:val="24"/>
        </w:rPr>
        <w:t>inž.</w:t>
      </w:r>
      <w:r>
        <w:rPr>
          <w:rFonts w:ascii="Garamond" w:hAnsi="Garamond"/>
          <w:sz w:val="24"/>
          <w:szCs w:val="24"/>
        </w:rPr>
        <w:t xml:space="preserve"> </w:t>
      </w:r>
      <w:r w:rsidRPr="00370CE1">
        <w:rPr>
          <w:rFonts w:ascii="Garamond" w:hAnsi="Garamond"/>
          <w:sz w:val="24"/>
          <w:szCs w:val="24"/>
        </w:rPr>
        <w:t>kmet.</w:t>
      </w:r>
      <w:r w:rsidR="00627F56">
        <w:rPr>
          <w:rFonts w:ascii="Garamond" w:hAnsi="Garamond"/>
          <w:sz w:val="24"/>
          <w:szCs w:val="24"/>
        </w:rPr>
        <w:t xml:space="preserve">, </w:t>
      </w:r>
      <w:proofErr w:type="spellStart"/>
      <w:r w:rsidR="00627F56">
        <w:rPr>
          <w:rFonts w:ascii="Garamond" w:hAnsi="Garamond"/>
          <w:sz w:val="24"/>
          <w:szCs w:val="24"/>
        </w:rPr>
        <w:t>l.r</w:t>
      </w:r>
      <w:proofErr w:type="spellEnd"/>
      <w:r w:rsidR="00627F56">
        <w:rPr>
          <w:rFonts w:ascii="Garamond" w:hAnsi="Garamond"/>
          <w:sz w:val="24"/>
          <w:szCs w:val="24"/>
        </w:rPr>
        <w:t>.</w:t>
      </w:r>
    </w:p>
    <w:p w:rsidR="00E00780" w:rsidRPr="00370CE1" w:rsidRDefault="00E00780" w:rsidP="00E00780">
      <w:pPr>
        <w:spacing w:after="0" w:line="240" w:lineRule="auto"/>
        <w:rPr>
          <w:rFonts w:ascii="Garamond" w:hAnsi="Garamond"/>
          <w:sz w:val="24"/>
          <w:szCs w:val="24"/>
        </w:rPr>
      </w:pPr>
    </w:p>
    <w:p w:rsidR="00E00780" w:rsidRDefault="00E00780" w:rsidP="00E00780">
      <w:pPr>
        <w:spacing w:after="0" w:line="240" w:lineRule="auto"/>
        <w:rPr>
          <w:rFonts w:ascii="Garamond" w:hAnsi="Garamond"/>
          <w:sz w:val="24"/>
          <w:szCs w:val="24"/>
        </w:rPr>
      </w:pPr>
    </w:p>
    <w:p w:rsidR="00E00780" w:rsidRDefault="00E00780" w:rsidP="00E00780">
      <w:pPr>
        <w:spacing w:after="0" w:line="240" w:lineRule="auto"/>
        <w:rPr>
          <w:rFonts w:ascii="Garamond" w:hAnsi="Garamond"/>
          <w:sz w:val="24"/>
          <w:szCs w:val="24"/>
        </w:rPr>
      </w:pPr>
    </w:p>
    <w:p w:rsidR="006872A3" w:rsidRPr="00311F60" w:rsidRDefault="006872A3" w:rsidP="007037B5">
      <w:pPr>
        <w:spacing w:after="0" w:line="240" w:lineRule="auto"/>
        <w:rPr>
          <w:rFonts w:ascii="Garamond" w:hAnsi="Garamond"/>
          <w:sz w:val="24"/>
          <w:szCs w:val="24"/>
        </w:rPr>
      </w:pPr>
    </w:p>
    <w:sectPr w:rsidR="006872A3" w:rsidRPr="00311F60" w:rsidSect="006F1F84">
      <w:headerReference w:type="default" r:id="rId35"/>
      <w:footerReference w:type="default" r:id="rId36"/>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879" w:rsidRDefault="00F61879">
      <w:pPr>
        <w:spacing w:after="0" w:line="240" w:lineRule="auto"/>
      </w:pPr>
      <w:r>
        <w:separator/>
      </w:r>
    </w:p>
  </w:endnote>
  <w:endnote w:type="continuationSeparator" w:id="0">
    <w:p w:rsidR="00F61879" w:rsidRDefault="00F61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MT">
    <w:altName w:val="MS Mincho"/>
    <w:panose1 w:val="00000000000000000000"/>
    <w:charset w:val="80"/>
    <w:family w:val="auto"/>
    <w:notTrueType/>
    <w:pitch w:val="default"/>
    <w:sig w:usb0="00000005" w:usb1="08070000" w:usb2="00000010" w:usb3="00000000" w:csb0="00020003" w:csb1="00000000"/>
  </w:font>
  <w:font w:name="GFMIHF+ArialMT">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MetaSerifPro-Book">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108286"/>
      <w:docPartObj>
        <w:docPartGallery w:val="Page Numbers (Bottom of Page)"/>
        <w:docPartUnique/>
      </w:docPartObj>
    </w:sdtPr>
    <w:sdtContent>
      <w:p w:rsidR="00F61879" w:rsidRDefault="00F61879">
        <w:pPr>
          <w:pStyle w:val="Noga"/>
          <w:jc w:val="center"/>
        </w:pPr>
        <w:r>
          <w:fldChar w:fldCharType="begin"/>
        </w:r>
        <w:r>
          <w:instrText>PAGE   \* MERGEFORMAT</w:instrText>
        </w:r>
        <w:r>
          <w:fldChar w:fldCharType="separate"/>
        </w:r>
        <w:r>
          <w:rPr>
            <w:noProof/>
          </w:rPr>
          <w:t>35</w:t>
        </w:r>
        <w:r>
          <w:fldChar w:fldCharType="end"/>
        </w:r>
      </w:p>
    </w:sdtContent>
  </w:sdt>
  <w:p w:rsidR="00F61879" w:rsidRDefault="00F6187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879" w:rsidRDefault="00F61879">
      <w:pPr>
        <w:spacing w:after="0" w:line="240" w:lineRule="auto"/>
      </w:pPr>
      <w:bookmarkStart w:id="0" w:name="_Hlk160534688"/>
      <w:bookmarkEnd w:id="0"/>
      <w:r>
        <w:rPr>
          <w:color w:val="000000"/>
        </w:rPr>
        <w:separator/>
      </w:r>
    </w:p>
  </w:footnote>
  <w:footnote w:type="continuationSeparator" w:id="0">
    <w:p w:rsidR="00F61879" w:rsidRDefault="00F61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879" w:rsidRDefault="00F61879" w:rsidP="007021D5">
    <w:pPr>
      <w:pStyle w:val="Glava"/>
      <w:jc w:val="right"/>
      <w:rPr>
        <w:rFonts w:ascii="Garamond" w:hAnsi="Garamond"/>
        <w:i/>
        <w:sz w:val="24"/>
        <w:szCs w:val="24"/>
      </w:rPr>
    </w:pPr>
  </w:p>
  <w:p w:rsidR="00F61879" w:rsidRDefault="00F61879" w:rsidP="007021D5">
    <w:pPr>
      <w:pStyle w:val="Glava"/>
      <w:jc w:val="right"/>
      <w:rPr>
        <w:rFonts w:ascii="Garamond" w:hAnsi="Garamond"/>
        <w:i/>
        <w:sz w:val="24"/>
        <w:szCs w:val="24"/>
      </w:rPr>
    </w:pPr>
  </w:p>
  <w:p w:rsidR="00F61879" w:rsidRDefault="00F61879" w:rsidP="007021D5">
    <w:pPr>
      <w:pStyle w:val="Glava"/>
      <w:jc w:val="right"/>
      <w:rPr>
        <w:rFonts w:ascii="Garamond" w:hAnsi="Garamond"/>
        <w:i/>
        <w:sz w:val="24"/>
        <w:szCs w:val="24"/>
      </w:rPr>
    </w:pPr>
  </w:p>
  <w:p w:rsidR="00F61879" w:rsidRDefault="00F61879" w:rsidP="007021D5">
    <w:pPr>
      <w:pStyle w:val="Glava"/>
      <w:jc w:val="right"/>
      <w:rPr>
        <w:rFonts w:ascii="Garamond" w:hAnsi="Garamond"/>
        <w:i/>
        <w:sz w:val="24"/>
        <w:szCs w:val="24"/>
      </w:rPr>
    </w:pPr>
  </w:p>
  <w:p w:rsidR="00F61879" w:rsidRDefault="00F61879" w:rsidP="007021D5">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65.95pt;margin-top:-56.95pt;width:124.45pt;height:93.3pt;z-index:-251658752" o:allowincell="f">
          <v:imagedata r:id="rId1" o:title=""/>
          <w10:wrap type="square"/>
        </v:shape>
        <o:OLEObject Type="Embed" ProgID="CorelDRAW.Graphic.12" ShapeID="_x0000_s2049" DrawAspect="Content" ObjectID="_1803372917" r:id="rId2"/>
      </w:object>
    </w:r>
  </w:p>
  <w:p w:rsidR="00F61879" w:rsidRDefault="00F61879" w:rsidP="007021D5">
    <w:pPr>
      <w:pStyle w:val="Glava"/>
      <w:jc w:val="right"/>
      <w:rPr>
        <w:rFonts w:ascii="Garamond" w:hAnsi="Garamond"/>
        <w:i/>
        <w:sz w:val="24"/>
        <w:szCs w:val="24"/>
      </w:rPr>
    </w:pPr>
  </w:p>
  <w:p w:rsidR="00F61879" w:rsidRDefault="00F61879" w:rsidP="007021D5">
    <w:pPr>
      <w:spacing w:after="0" w:line="240" w:lineRule="auto"/>
      <w:jc w:val="right"/>
      <w:rPr>
        <w:rFonts w:ascii="Garamond" w:hAnsi="Garamond"/>
        <w:i/>
        <w:sz w:val="20"/>
        <w:szCs w:val="20"/>
      </w:rPr>
    </w:pPr>
    <w:bookmarkStart w:id="36" w:name="_Hlk102464673"/>
  </w:p>
  <w:p w:rsidR="00F61879" w:rsidRDefault="00F61879" w:rsidP="007021D5">
    <w:pPr>
      <w:spacing w:after="0" w:line="240" w:lineRule="auto"/>
      <w:jc w:val="right"/>
      <w:rPr>
        <w:rFonts w:ascii="Garamond" w:hAnsi="Garamond"/>
        <w:i/>
        <w:sz w:val="20"/>
        <w:szCs w:val="20"/>
      </w:rPr>
    </w:pPr>
  </w:p>
  <w:p w:rsidR="00F61879" w:rsidRDefault="00F61879" w:rsidP="007021D5">
    <w:pPr>
      <w:spacing w:after="0" w:line="240" w:lineRule="auto"/>
      <w:jc w:val="right"/>
      <w:rPr>
        <w:rFonts w:ascii="Garamond" w:eastAsia="Times New Roman" w:hAnsi="Garamond"/>
        <w:bCs/>
        <w:i/>
        <w:sz w:val="24"/>
        <w:szCs w:val="24"/>
      </w:rPr>
    </w:pPr>
    <w:r w:rsidRPr="007021D5">
      <w:rPr>
        <w:rFonts w:ascii="Garamond" w:hAnsi="Garamond"/>
        <w:i/>
        <w:sz w:val="24"/>
        <w:szCs w:val="24"/>
      </w:rPr>
      <w:t xml:space="preserve">Javno naročilo: </w:t>
    </w:r>
    <w:bookmarkEnd w:id="36"/>
    <w:r w:rsidRPr="007021D5">
      <w:rPr>
        <w:rFonts w:ascii="Garamond" w:eastAsia="Times New Roman" w:hAnsi="Garamond"/>
        <w:bCs/>
        <w:i/>
        <w:sz w:val="24"/>
        <w:szCs w:val="24"/>
      </w:rPr>
      <w:t>Revitalizacija Resnikove hiše</w:t>
    </w:r>
  </w:p>
  <w:p w:rsidR="00F61879" w:rsidRPr="007021D5" w:rsidRDefault="00F61879" w:rsidP="007021D5">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___________________________________________________________________________</w:t>
    </w:r>
  </w:p>
  <w:p w:rsidR="00F61879" w:rsidRDefault="00F61879" w:rsidP="007021D5">
    <w:pPr>
      <w:spacing w:after="0" w:line="240" w:lineRule="auto"/>
      <w:ind w:left="714" w:right="-57"/>
      <w:jc w:val="center"/>
      <w:rPr>
        <w:rFonts w:ascii="Garamond" w:hAnsi="Garamond" w:cs="Arial"/>
        <w:bCs/>
        <w:i/>
        <w:sz w:val="16"/>
        <w:szCs w:val="16"/>
      </w:rPr>
    </w:pPr>
  </w:p>
  <w:p w:rsidR="00F61879" w:rsidRPr="009B4CA4" w:rsidRDefault="00F61879" w:rsidP="00D91EF2">
    <w:pPr>
      <w:spacing w:after="0" w:line="240" w:lineRule="auto"/>
      <w:ind w:left="714" w:right="-57"/>
      <w:jc w:val="right"/>
      <w:rPr>
        <w:rFonts w:ascii="Garamond" w:hAnsi="Garamond" w:cs="Arial"/>
        <w:bCs/>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33" style="width:6.65pt;height:7.5pt" coordsize="" o:spt="100" o:bullet="t" adj="0,,0" path="" stroked="f">
        <v:stroke joinstyle="miter"/>
        <v:imagedata r:id="rId1" o:title="image818"/>
        <v:formulas/>
        <v:path o:connecttype="segments"/>
      </v:shape>
    </w:pict>
  </w:numPicBullet>
  <w:abstractNum w:abstractNumId="0" w15:restartNumberingAfterBreak="0">
    <w:nsid w:val="02BE5B1D"/>
    <w:multiLevelType w:val="hybridMultilevel"/>
    <w:tmpl w:val="60448F02"/>
    <w:lvl w:ilvl="0" w:tplc="C3401F42">
      <w:start w:val="4"/>
      <w:numFmt w:val="bullet"/>
      <w:lvlText w:val="-"/>
      <w:lvlJc w:val="left"/>
      <w:pPr>
        <w:ind w:left="1068" w:hanging="360"/>
      </w:pPr>
      <w:rPr>
        <w:rFonts w:ascii="Book Antiqua" w:eastAsia="Calibri" w:hAnsi="Book Antiqua"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0A140E"/>
    <w:multiLevelType w:val="hybridMultilevel"/>
    <w:tmpl w:val="0AEC704E"/>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B428D3"/>
    <w:multiLevelType w:val="hybridMultilevel"/>
    <w:tmpl w:val="24866E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55C19AC"/>
    <w:multiLevelType w:val="hybridMultilevel"/>
    <w:tmpl w:val="10F0150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9713298"/>
    <w:multiLevelType w:val="hybridMultilevel"/>
    <w:tmpl w:val="3064BC9A"/>
    <w:lvl w:ilvl="0" w:tplc="D9A8982C">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FEC54EB"/>
    <w:multiLevelType w:val="hybridMultilevel"/>
    <w:tmpl w:val="BF6C46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845DBE"/>
    <w:multiLevelType w:val="multilevel"/>
    <w:tmpl w:val="2C62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3732EF"/>
    <w:multiLevelType w:val="hybridMultilevel"/>
    <w:tmpl w:val="6532C344"/>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CA83898"/>
    <w:multiLevelType w:val="hybridMultilevel"/>
    <w:tmpl w:val="F24CEFC0"/>
    <w:lvl w:ilvl="0" w:tplc="B0A08ADC">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28478A2"/>
    <w:multiLevelType w:val="hybridMultilevel"/>
    <w:tmpl w:val="740A011C"/>
    <w:lvl w:ilvl="0" w:tplc="04240001">
      <w:start w:val="1"/>
      <w:numFmt w:val="bullet"/>
      <w:pStyle w:val="Alineazaodstavkom"/>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A42101F"/>
    <w:multiLevelType w:val="hybridMultilevel"/>
    <w:tmpl w:val="578044F0"/>
    <w:lvl w:ilvl="0" w:tplc="3FDC47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B8441A4"/>
    <w:multiLevelType w:val="multilevel"/>
    <w:tmpl w:val="E5A21A7E"/>
    <w:lvl w:ilvl="0">
      <w:start w:val="1"/>
      <w:numFmt w:val="lowerLetter"/>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Symbol" w:hAnsi="Symbol" w:hint="default"/>
        <w:b/>
      </w:rPr>
    </w:lvl>
    <w:lvl w:ilvl="2">
      <w:numFmt w:val="bullet"/>
      <w:lvlText w:val="-"/>
      <w:lvlJc w:val="left"/>
      <w:pPr>
        <w:tabs>
          <w:tab w:val="num" w:pos="2340"/>
        </w:tabs>
        <w:ind w:left="2340" w:hanging="360"/>
      </w:pPr>
      <w:rPr>
        <w:rFonts w:ascii="Times New Roman" w:eastAsia="Times New Roman" w:hAnsi="Times New Roman" w:cs="Times New Roman"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0BB6B1D"/>
    <w:multiLevelType w:val="hybridMultilevel"/>
    <w:tmpl w:val="F300DB0C"/>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2886A43"/>
    <w:multiLevelType w:val="hybridMultilevel"/>
    <w:tmpl w:val="99D87C2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68E4394"/>
    <w:multiLevelType w:val="hybridMultilevel"/>
    <w:tmpl w:val="7AA212A8"/>
    <w:lvl w:ilvl="0" w:tplc="F6942596">
      <w:start w:val="1"/>
      <w:numFmt w:val="bullet"/>
      <w:lvlText w:val="•"/>
      <w:lvlPicBulletId w:val="0"/>
      <w:lvlJc w:val="left"/>
      <w:pPr>
        <w:ind w:left="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924E988">
      <w:start w:val="1"/>
      <w:numFmt w:val="bullet"/>
      <w:lvlText w:val="o"/>
      <w:lvlJc w:val="left"/>
      <w:pPr>
        <w:ind w:left="19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0D6EEB6">
      <w:start w:val="1"/>
      <w:numFmt w:val="bullet"/>
      <w:lvlText w:val="▪"/>
      <w:lvlJc w:val="left"/>
      <w:pPr>
        <w:ind w:left="2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207CAC">
      <w:start w:val="1"/>
      <w:numFmt w:val="bullet"/>
      <w:lvlText w:val="•"/>
      <w:lvlJc w:val="left"/>
      <w:pPr>
        <w:ind w:left="34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BECCDA">
      <w:start w:val="1"/>
      <w:numFmt w:val="bullet"/>
      <w:lvlText w:val="o"/>
      <w:lvlJc w:val="left"/>
      <w:pPr>
        <w:ind w:left="4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B02D48">
      <w:start w:val="1"/>
      <w:numFmt w:val="bullet"/>
      <w:lvlText w:val="▪"/>
      <w:lvlJc w:val="left"/>
      <w:pPr>
        <w:ind w:left="4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67E0B58">
      <w:start w:val="1"/>
      <w:numFmt w:val="bullet"/>
      <w:lvlText w:val="•"/>
      <w:lvlJc w:val="left"/>
      <w:pPr>
        <w:ind w:left="5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7DEAF7C">
      <w:start w:val="1"/>
      <w:numFmt w:val="bullet"/>
      <w:lvlText w:val="o"/>
      <w:lvlJc w:val="left"/>
      <w:pPr>
        <w:ind w:left="6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848282">
      <w:start w:val="1"/>
      <w:numFmt w:val="bullet"/>
      <w:lvlText w:val="▪"/>
      <w:lvlJc w:val="left"/>
      <w:pPr>
        <w:ind w:left="7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60475C2"/>
    <w:multiLevelType w:val="hybridMultilevel"/>
    <w:tmpl w:val="AF0617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503C8E"/>
    <w:multiLevelType w:val="multilevel"/>
    <w:tmpl w:val="5EB6D3B4"/>
    <w:lvl w:ilvl="0">
      <w:start w:val="1"/>
      <w:numFmt w:val="decimal"/>
      <w:pStyle w:val="tevilnatoka"/>
      <w:lvlText w:val="%1."/>
      <w:lvlJc w:val="left"/>
      <w:pPr>
        <w:tabs>
          <w:tab w:val="num" w:pos="360"/>
        </w:tabs>
        <w:ind w:left="360" w:hanging="360"/>
      </w:pPr>
      <w:rPr>
        <w:rFonts w:hint="default"/>
      </w:rPr>
    </w:lvl>
    <w:lvl w:ilvl="1">
      <w:start w:val="1"/>
      <w:numFmt w:val="bullet"/>
      <w:lvlText w:val=""/>
      <w:lvlJc w:val="left"/>
      <w:pPr>
        <w:tabs>
          <w:tab w:val="num" w:pos="2148"/>
        </w:tabs>
        <w:ind w:left="2148" w:hanging="360"/>
      </w:pPr>
      <w:rPr>
        <w:rFonts w:ascii="Symbol" w:hAnsi="Symbol" w:hint="default"/>
      </w:r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20" w15:restartNumberingAfterBreak="0">
    <w:nsid w:val="6C4155EB"/>
    <w:multiLevelType w:val="hybridMultilevel"/>
    <w:tmpl w:val="8CE6FE02"/>
    <w:lvl w:ilvl="0" w:tplc="590210D8">
      <w:numFmt w:val="bullet"/>
      <w:lvlText w:val="-"/>
      <w:lvlJc w:val="left"/>
      <w:pPr>
        <w:ind w:left="408" w:hanging="360"/>
      </w:pPr>
      <w:rPr>
        <w:rFonts w:ascii="Calibri" w:eastAsia="Calibri" w:hAnsi="Calibri" w:cs="Calibri" w:hint="default"/>
      </w:rPr>
    </w:lvl>
    <w:lvl w:ilvl="1" w:tplc="04240003">
      <w:start w:val="1"/>
      <w:numFmt w:val="bullet"/>
      <w:lvlText w:val="o"/>
      <w:lvlJc w:val="left"/>
      <w:pPr>
        <w:ind w:left="1128" w:hanging="360"/>
      </w:pPr>
      <w:rPr>
        <w:rFonts w:ascii="Courier New" w:hAnsi="Courier New" w:cs="Courier New" w:hint="default"/>
      </w:rPr>
    </w:lvl>
    <w:lvl w:ilvl="2" w:tplc="04240005">
      <w:start w:val="1"/>
      <w:numFmt w:val="bullet"/>
      <w:lvlText w:val=""/>
      <w:lvlJc w:val="left"/>
      <w:pPr>
        <w:ind w:left="1848" w:hanging="360"/>
      </w:pPr>
      <w:rPr>
        <w:rFonts w:ascii="Wingdings" w:hAnsi="Wingdings" w:hint="default"/>
      </w:rPr>
    </w:lvl>
    <w:lvl w:ilvl="3" w:tplc="04240001">
      <w:start w:val="1"/>
      <w:numFmt w:val="bullet"/>
      <w:lvlText w:val=""/>
      <w:lvlJc w:val="left"/>
      <w:pPr>
        <w:ind w:left="2568" w:hanging="360"/>
      </w:pPr>
      <w:rPr>
        <w:rFonts w:ascii="Symbol" w:hAnsi="Symbol" w:hint="default"/>
      </w:rPr>
    </w:lvl>
    <w:lvl w:ilvl="4" w:tplc="04240003">
      <w:start w:val="1"/>
      <w:numFmt w:val="bullet"/>
      <w:lvlText w:val="o"/>
      <w:lvlJc w:val="left"/>
      <w:pPr>
        <w:ind w:left="3288" w:hanging="360"/>
      </w:pPr>
      <w:rPr>
        <w:rFonts w:ascii="Courier New" w:hAnsi="Courier New" w:cs="Courier New" w:hint="default"/>
      </w:rPr>
    </w:lvl>
    <w:lvl w:ilvl="5" w:tplc="04240005">
      <w:start w:val="1"/>
      <w:numFmt w:val="bullet"/>
      <w:lvlText w:val=""/>
      <w:lvlJc w:val="left"/>
      <w:pPr>
        <w:ind w:left="4008" w:hanging="360"/>
      </w:pPr>
      <w:rPr>
        <w:rFonts w:ascii="Wingdings" w:hAnsi="Wingdings" w:hint="default"/>
      </w:rPr>
    </w:lvl>
    <w:lvl w:ilvl="6" w:tplc="04240001">
      <w:start w:val="1"/>
      <w:numFmt w:val="bullet"/>
      <w:lvlText w:val=""/>
      <w:lvlJc w:val="left"/>
      <w:pPr>
        <w:ind w:left="4728" w:hanging="360"/>
      </w:pPr>
      <w:rPr>
        <w:rFonts w:ascii="Symbol" w:hAnsi="Symbol" w:hint="default"/>
      </w:rPr>
    </w:lvl>
    <w:lvl w:ilvl="7" w:tplc="04240003">
      <w:start w:val="1"/>
      <w:numFmt w:val="bullet"/>
      <w:lvlText w:val="o"/>
      <w:lvlJc w:val="left"/>
      <w:pPr>
        <w:ind w:left="5448" w:hanging="360"/>
      </w:pPr>
      <w:rPr>
        <w:rFonts w:ascii="Courier New" w:hAnsi="Courier New" w:cs="Courier New" w:hint="default"/>
      </w:rPr>
    </w:lvl>
    <w:lvl w:ilvl="8" w:tplc="04240005">
      <w:start w:val="1"/>
      <w:numFmt w:val="bullet"/>
      <w:lvlText w:val=""/>
      <w:lvlJc w:val="left"/>
      <w:pPr>
        <w:ind w:left="6168" w:hanging="360"/>
      </w:pPr>
      <w:rPr>
        <w:rFonts w:ascii="Wingdings" w:hAnsi="Wingdings" w:hint="default"/>
      </w:rPr>
    </w:lvl>
  </w:abstractNum>
  <w:abstractNum w:abstractNumId="21"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101887"/>
    <w:multiLevelType w:val="hybridMultilevel"/>
    <w:tmpl w:val="8C6CA71E"/>
    <w:lvl w:ilvl="0" w:tplc="5FE40A4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72BF55A0"/>
    <w:multiLevelType w:val="multilevel"/>
    <w:tmpl w:val="68A6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1B1286"/>
    <w:multiLevelType w:val="hybridMultilevel"/>
    <w:tmpl w:val="C2EC6E68"/>
    <w:lvl w:ilvl="0" w:tplc="4B5C6A42">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91206EB"/>
    <w:multiLevelType w:val="hybridMultilevel"/>
    <w:tmpl w:val="33965BAA"/>
    <w:lvl w:ilvl="0" w:tplc="21D2CF28">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DAC0044"/>
    <w:multiLevelType w:val="hybridMultilevel"/>
    <w:tmpl w:val="A1E455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17"/>
  </w:num>
  <w:num w:numId="4">
    <w:abstractNumId w:val="1"/>
  </w:num>
  <w:num w:numId="5">
    <w:abstractNumId w:val="15"/>
  </w:num>
  <w:num w:numId="6">
    <w:abstractNumId w:val="3"/>
  </w:num>
  <w:num w:numId="7">
    <w:abstractNumId w:val="21"/>
  </w:num>
  <w:num w:numId="8">
    <w:abstractNumId w:val="18"/>
  </w:num>
  <w:num w:numId="9">
    <w:abstractNumId w:val="0"/>
  </w:num>
  <w:num w:numId="10">
    <w:abstractNumId w:val="27"/>
  </w:num>
  <w:num w:numId="11">
    <w:abstractNumId w:val="25"/>
  </w:num>
  <w:num w:numId="12">
    <w:abstractNumId w:val="13"/>
  </w:num>
  <w:num w:numId="13">
    <w:abstractNumId w:val="23"/>
  </w:num>
  <w:num w:numId="14">
    <w:abstractNumId w:val="5"/>
  </w:num>
  <w:num w:numId="15">
    <w:abstractNumId w:val="8"/>
  </w:num>
  <w:num w:numId="16">
    <w:abstractNumId w:val="4"/>
  </w:num>
  <w:num w:numId="17">
    <w:abstractNumId w:val="22"/>
  </w:num>
  <w:num w:numId="18">
    <w:abstractNumId w:val="22"/>
  </w:num>
  <w:num w:numId="19">
    <w:abstractNumId w:val="26"/>
  </w:num>
  <w:num w:numId="20">
    <w:abstractNumId w:val="11"/>
  </w:num>
  <w:num w:numId="21">
    <w:abstractNumId w:val="12"/>
  </w:num>
  <w:num w:numId="22">
    <w:abstractNumId w:val="24"/>
  </w:num>
  <w:num w:numId="23">
    <w:abstractNumId w:val="6"/>
  </w:num>
  <w:num w:numId="24">
    <w:abstractNumId w:val="7"/>
  </w:num>
  <w:num w:numId="25">
    <w:abstractNumId w:val="16"/>
  </w:num>
  <w:num w:numId="26">
    <w:abstractNumId w:val="14"/>
  </w:num>
  <w:num w:numId="27">
    <w:abstractNumId w:val="2"/>
  </w:num>
  <w:num w:numId="28">
    <w:abstractNumId w:val="20"/>
  </w:num>
  <w:num w:numId="2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32E"/>
    <w:rsid w:val="00001C1E"/>
    <w:rsid w:val="00003345"/>
    <w:rsid w:val="00003812"/>
    <w:rsid w:val="00004869"/>
    <w:rsid w:val="00006FF4"/>
    <w:rsid w:val="00007127"/>
    <w:rsid w:val="0001130E"/>
    <w:rsid w:val="00015A90"/>
    <w:rsid w:val="000167D8"/>
    <w:rsid w:val="000169A1"/>
    <w:rsid w:val="00017B09"/>
    <w:rsid w:val="00025373"/>
    <w:rsid w:val="000262FD"/>
    <w:rsid w:val="0002702A"/>
    <w:rsid w:val="00027A55"/>
    <w:rsid w:val="000312AB"/>
    <w:rsid w:val="00036B47"/>
    <w:rsid w:val="0003732E"/>
    <w:rsid w:val="000422D1"/>
    <w:rsid w:val="00042BDC"/>
    <w:rsid w:val="00043962"/>
    <w:rsid w:val="00045ED0"/>
    <w:rsid w:val="00050347"/>
    <w:rsid w:val="00053FC5"/>
    <w:rsid w:val="00054D68"/>
    <w:rsid w:val="00055DD5"/>
    <w:rsid w:val="00062119"/>
    <w:rsid w:val="00062D67"/>
    <w:rsid w:val="000646A3"/>
    <w:rsid w:val="00065138"/>
    <w:rsid w:val="000654D9"/>
    <w:rsid w:val="00075DF0"/>
    <w:rsid w:val="0008015C"/>
    <w:rsid w:val="00081006"/>
    <w:rsid w:val="00087471"/>
    <w:rsid w:val="00093321"/>
    <w:rsid w:val="00093493"/>
    <w:rsid w:val="00097C0E"/>
    <w:rsid w:val="000A191F"/>
    <w:rsid w:val="000A4C68"/>
    <w:rsid w:val="000A5129"/>
    <w:rsid w:val="000B32A9"/>
    <w:rsid w:val="000B70C4"/>
    <w:rsid w:val="000B7D19"/>
    <w:rsid w:val="000C0023"/>
    <w:rsid w:val="000C0FCE"/>
    <w:rsid w:val="000D19AD"/>
    <w:rsid w:val="000D4C7A"/>
    <w:rsid w:val="000D5FA2"/>
    <w:rsid w:val="000E77E1"/>
    <w:rsid w:val="000F0855"/>
    <w:rsid w:val="000F1932"/>
    <w:rsid w:val="000F40DB"/>
    <w:rsid w:val="0010396D"/>
    <w:rsid w:val="00107A2B"/>
    <w:rsid w:val="001136FA"/>
    <w:rsid w:val="00117851"/>
    <w:rsid w:val="0012010B"/>
    <w:rsid w:val="00124860"/>
    <w:rsid w:val="00130684"/>
    <w:rsid w:val="00131A60"/>
    <w:rsid w:val="00136F76"/>
    <w:rsid w:val="001370F7"/>
    <w:rsid w:val="00140242"/>
    <w:rsid w:val="00140C79"/>
    <w:rsid w:val="001431E0"/>
    <w:rsid w:val="00147032"/>
    <w:rsid w:val="001511A0"/>
    <w:rsid w:val="00153617"/>
    <w:rsid w:val="00153F42"/>
    <w:rsid w:val="00156995"/>
    <w:rsid w:val="00162715"/>
    <w:rsid w:val="0016305A"/>
    <w:rsid w:val="00163C65"/>
    <w:rsid w:val="00164DF8"/>
    <w:rsid w:val="00172D4A"/>
    <w:rsid w:val="00180390"/>
    <w:rsid w:val="00183F42"/>
    <w:rsid w:val="00187AC9"/>
    <w:rsid w:val="00187B90"/>
    <w:rsid w:val="00191F8C"/>
    <w:rsid w:val="0019629F"/>
    <w:rsid w:val="001A5D03"/>
    <w:rsid w:val="001A6323"/>
    <w:rsid w:val="001A63A1"/>
    <w:rsid w:val="001A75D0"/>
    <w:rsid w:val="001B0ECE"/>
    <w:rsid w:val="001B3CDB"/>
    <w:rsid w:val="001B712C"/>
    <w:rsid w:val="001B73D9"/>
    <w:rsid w:val="001B7A4A"/>
    <w:rsid w:val="001C1C0C"/>
    <w:rsid w:val="001C1DF9"/>
    <w:rsid w:val="001C5B82"/>
    <w:rsid w:val="001C7F5D"/>
    <w:rsid w:val="001D14F8"/>
    <w:rsid w:val="001D360A"/>
    <w:rsid w:val="001D50E0"/>
    <w:rsid w:val="001D6509"/>
    <w:rsid w:val="001D71C8"/>
    <w:rsid w:val="001E125F"/>
    <w:rsid w:val="001E414D"/>
    <w:rsid w:val="001E4603"/>
    <w:rsid w:val="001E4FAB"/>
    <w:rsid w:val="001E74B1"/>
    <w:rsid w:val="001F4231"/>
    <w:rsid w:val="001F514E"/>
    <w:rsid w:val="001F55AA"/>
    <w:rsid w:val="00200CF8"/>
    <w:rsid w:val="002015B6"/>
    <w:rsid w:val="00204835"/>
    <w:rsid w:val="0020564D"/>
    <w:rsid w:val="00210F32"/>
    <w:rsid w:val="00211C28"/>
    <w:rsid w:val="00220338"/>
    <w:rsid w:val="00221C0E"/>
    <w:rsid w:val="002238A8"/>
    <w:rsid w:val="0023017C"/>
    <w:rsid w:val="002307B5"/>
    <w:rsid w:val="00233C38"/>
    <w:rsid w:val="0023638E"/>
    <w:rsid w:val="002429E7"/>
    <w:rsid w:val="00243A26"/>
    <w:rsid w:val="00243AE3"/>
    <w:rsid w:val="00244339"/>
    <w:rsid w:val="00244EA4"/>
    <w:rsid w:val="00246397"/>
    <w:rsid w:val="0024687D"/>
    <w:rsid w:val="002473A0"/>
    <w:rsid w:val="00247EDA"/>
    <w:rsid w:val="002542C0"/>
    <w:rsid w:val="002548B5"/>
    <w:rsid w:val="00254C6B"/>
    <w:rsid w:val="0025637D"/>
    <w:rsid w:val="00260380"/>
    <w:rsid w:val="00260961"/>
    <w:rsid w:val="00262BAA"/>
    <w:rsid w:val="00263AD2"/>
    <w:rsid w:val="00263E00"/>
    <w:rsid w:val="00264713"/>
    <w:rsid w:val="00273BE6"/>
    <w:rsid w:val="00282320"/>
    <w:rsid w:val="002841BF"/>
    <w:rsid w:val="00284487"/>
    <w:rsid w:val="00286475"/>
    <w:rsid w:val="00286B17"/>
    <w:rsid w:val="00287A86"/>
    <w:rsid w:val="00293CCB"/>
    <w:rsid w:val="002969AC"/>
    <w:rsid w:val="002A3F1E"/>
    <w:rsid w:val="002A6C71"/>
    <w:rsid w:val="002B14E2"/>
    <w:rsid w:val="002B219C"/>
    <w:rsid w:val="002B268A"/>
    <w:rsid w:val="002B6435"/>
    <w:rsid w:val="002C19BD"/>
    <w:rsid w:val="002C2F63"/>
    <w:rsid w:val="002C4C7D"/>
    <w:rsid w:val="002D5115"/>
    <w:rsid w:val="002E0D2A"/>
    <w:rsid w:val="002E2DFA"/>
    <w:rsid w:val="002E5AB1"/>
    <w:rsid w:val="002E6F2F"/>
    <w:rsid w:val="002F126C"/>
    <w:rsid w:val="002F4F8A"/>
    <w:rsid w:val="00300DB3"/>
    <w:rsid w:val="00301213"/>
    <w:rsid w:val="003022E3"/>
    <w:rsid w:val="0030250F"/>
    <w:rsid w:val="0030267A"/>
    <w:rsid w:val="00303EFA"/>
    <w:rsid w:val="00304660"/>
    <w:rsid w:val="00311F60"/>
    <w:rsid w:val="00313E7D"/>
    <w:rsid w:val="00326754"/>
    <w:rsid w:val="003277B1"/>
    <w:rsid w:val="00330E0E"/>
    <w:rsid w:val="003319CE"/>
    <w:rsid w:val="00331A96"/>
    <w:rsid w:val="003327D2"/>
    <w:rsid w:val="003335C5"/>
    <w:rsid w:val="00341DB1"/>
    <w:rsid w:val="00342771"/>
    <w:rsid w:val="0034401E"/>
    <w:rsid w:val="0034430D"/>
    <w:rsid w:val="003532F7"/>
    <w:rsid w:val="00353D59"/>
    <w:rsid w:val="003548C7"/>
    <w:rsid w:val="00356400"/>
    <w:rsid w:val="00363BDD"/>
    <w:rsid w:val="00367901"/>
    <w:rsid w:val="00367968"/>
    <w:rsid w:val="0037330D"/>
    <w:rsid w:val="00373951"/>
    <w:rsid w:val="00375434"/>
    <w:rsid w:val="00376BD4"/>
    <w:rsid w:val="00377E32"/>
    <w:rsid w:val="003841B4"/>
    <w:rsid w:val="00390715"/>
    <w:rsid w:val="00394362"/>
    <w:rsid w:val="00394934"/>
    <w:rsid w:val="0039623D"/>
    <w:rsid w:val="003A1F7E"/>
    <w:rsid w:val="003A2685"/>
    <w:rsid w:val="003A2C19"/>
    <w:rsid w:val="003A32CF"/>
    <w:rsid w:val="003A37DC"/>
    <w:rsid w:val="003A4D36"/>
    <w:rsid w:val="003A5199"/>
    <w:rsid w:val="003B4E18"/>
    <w:rsid w:val="003B526E"/>
    <w:rsid w:val="003B575D"/>
    <w:rsid w:val="003B7AC5"/>
    <w:rsid w:val="003C2163"/>
    <w:rsid w:val="003D0F56"/>
    <w:rsid w:val="003D1390"/>
    <w:rsid w:val="003D512F"/>
    <w:rsid w:val="003E14AD"/>
    <w:rsid w:val="003E25FD"/>
    <w:rsid w:val="003E32B1"/>
    <w:rsid w:val="003E3794"/>
    <w:rsid w:val="003E68F4"/>
    <w:rsid w:val="003F45B5"/>
    <w:rsid w:val="003F4E12"/>
    <w:rsid w:val="003F51B9"/>
    <w:rsid w:val="003F6FCF"/>
    <w:rsid w:val="003F722B"/>
    <w:rsid w:val="00402047"/>
    <w:rsid w:val="00412D71"/>
    <w:rsid w:val="00413086"/>
    <w:rsid w:val="004139DD"/>
    <w:rsid w:val="00416030"/>
    <w:rsid w:val="00417754"/>
    <w:rsid w:val="004230C7"/>
    <w:rsid w:val="0042728B"/>
    <w:rsid w:val="00430220"/>
    <w:rsid w:val="00431209"/>
    <w:rsid w:val="00431705"/>
    <w:rsid w:val="00432609"/>
    <w:rsid w:val="0043309C"/>
    <w:rsid w:val="004344AF"/>
    <w:rsid w:val="00441E57"/>
    <w:rsid w:val="0044267A"/>
    <w:rsid w:val="00450D32"/>
    <w:rsid w:val="00456216"/>
    <w:rsid w:val="00463BC4"/>
    <w:rsid w:val="00466B90"/>
    <w:rsid w:val="00471E92"/>
    <w:rsid w:val="00476EB0"/>
    <w:rsid w:val="00486502"/>
    <w:rsid w:val="00487761"/>
    <w:rsid w:val="0049743E"/>
    <w:rsid w:val="004975A5"/>
    <w:rsid w:val="004A1720"/>
    <w:rsid w:val="004A2204"/>
    <w:rsid w:val="004A38A4"/>
    <w:rsid w:val="004A6760"/>
    <w:rsid w:val="004A6CC8"/>
    <w:rsid w:val="004B09D1"/>
    <w:rsid w:val="004B227D"/>
    <w:rsid w:val="004B27F7"/>
    <w:rsid w:val="004B2B0F"/>
    <w:rsid w:val="004B3456"/>
    <w:rsid w:val="004B5B1A"/>
    <w:rsid w:val="004B6386"/>
    <w:rsid w:val="004C038E"/>
    <w:rsid w:val="004C061E"/>
    <w:rsid w:val="004C0CF9"/>
    <w:rsid w:val="004C0E9B"/>
    <w:rsid w:val="004C37C0"/>
    <w:rsid w:val="004C439A"/>
    <w:rsid w:val="004C5346"/>
    <w:rsid w:val="004D19CA"/>
    <w:rsid w:val="004D3260"/>
    <w:rsid w:val="004D4CE4"/>
    <w:rsid w:val="004D7450"/>
    <w:rsid w:val="004E55C0"/>
    <w:rsid w:val="004E6815"/>
    <w:rsid w:val="004F259F"/>
    <w:rsid w:val="004F4C6D"/>
    <w:rsid w:val="00501CBA"/>
    <w:rsid w:val="00504F1B"/>
    <w:rsid w:val="00505E1C"/>
    <w:rsid w:val="00511687"/>
    <w:rsid w:val="00514751"/>
    <w:rsid w:val="005226CB"/>
    <w:rsid w:val="00524912"/>
    <w:rsid w:val="00530614"/>
    <w:rsid w:val="00531F97"/>
    <w:rsid w:val="00533E66"/>
    <w:rsid w:val="00535FCC"/>
    <w:rsid w:val="005400D2"/>
    <w:rsid w:val="00541FA4"/>
    <w:rsid w:val="00542BE4"/>
    <w:rsid w:val="00542CA7"/>
    <w:rsid w:val="00544AA0"/>
    <w:rsid w:val="0054524B"/>
    <w:rsid w:val="00551379"/>
    <w:rsid w:val="00557FDE"/>
    <w:rsid w:val="00565458"/>
    <w:rsid w:val="00565C50"/>
    <w:rsid w:val="005732B0"/>
    <w:rsid w:val="00576507"/>
    <w:rsid w:val="0057770B"/>
    <w:rsid w:val="00581F0B"/>
    <w:rsid w:val="00583480"/>
    <w:rsid w:val="00584904"/>
    <w:rsid w:val="0059153F"/>
    <w:rsid w:val="00594783"/>
    <w:rsid w:val="00596998"/>
    <w:rsid w:val="005A2125"/>
    <w:rsid w:val="005A2206"/>
    <w:rsid w:val="005A261A"/>
    <w:rsid w:val="005A3201"/>
    <w:rsid w:val="005A6C0C"/>
    <w:rsid w:val="005A7102"/>
    <w:rsid w:val="005A7C2D"/>
    <w:rsid w:val="005B0459"/>
    <w:rsid w:val="005B12AE"/>
    <w:rsid w:val="005B338B"/>
    <w:rsid w:val="005B3AB5"/>
    <w:rsid w:val="005B3FAB"/>
    <w:rsid w:val="005B4637"/>
    <w:rsid w:val="005B6B48"/>
    <w:rsid w:val="005C410B"/>
    <w:rsid w:val="005C53D6"/>
    <w:rsid w:val="005C73D5"/>
    <w:rsid w:val="005D3CC4"/>
    <w:rsid w:val="005D4B1B"/>
    <w:rsid w:val="005D5E0F"/>
    <w:rsid w:val="005D69D4"/>
    <w:rsid w:val="005D772E"/>
    <w:rsid w:val="005E2B03"/>
    <w:rsid w:val="005F7A20"/>
    <w:rsid w:val="00603047"/>
    <w:rsid w:val="00604977"/>
    <w:rsid w:val="006109E5"/>
    <w:rsid w:val="00616ECC"/>
    <w:rsid w:val="006177DF"/>
    <w:rsid w:val="00625C98"/>
    <w:rsid w:val="006264ED"/>
    <w:rsid w:val="00627F56"/>
    <w:rsid w:val="00632989"/>
    <w:rsid w:val="00632A44"/>
    <w:rsid w:val="006334AC"/>
    <w:rsid w:val="00637436"/>
    <w:rsid w:val="00637572"/>
    <w:rsid w:val="00640E2E"/>
    <w:rsid w:val="00645D7A"/>
    <w:rsid w:val="00651420"/>
    <w:rsid w:val="00657E3D"/>
    <w:rsid w:val="00666EE3"/>
    <w:rsid w:val="00672454"/>
    <w:rsid w:val="00674E12"/>
    <w:rsid w:val="006810C8"/>
    <w:rsid w:val="00684100"/>
    <w:rsid w:val="0068660F"/>
    <w:rsid w:val="006872A3"/>
    <w:rsid w:val="0068771F"/>
    <w:rsid w:val="00687B46"/>
    <w:rsid w:val="00690E0B"/>
    <w:rsid w:val="00691F16"/>
    <w:rsid w:val="0069201D"/>
    <w:rsid w:val="0069400A"/>
    <w:rsid w:val="0069436B"/>
    <w:rsid w:val="006951F7"/>
    <w:rsid w:val="006954D3"/>
    <w:rsid w:val="006A267C"/>
    <w:rsid w:val="006A2C06"/>
    <w:rsid w:val="006A567E"/>
    <w:rsid w:val="006A68B9"/>
    <w:rsid w:val="006A7888"/>
    <w:rsid w:val="006A7F4E"/>
    <w:rsid w:val="006B116B"/>
    <w:rsid w:val="006B2897"/>
    <w:rsid w:val="006B3179"/>
    <w:rsid w:val="006B4B09"/>
    <w:rsid w:val="006B5EF8"/>
    <w:rsid w:val="006C1958"/>
    <w:rsid w:val="006C6F76"/>
    <w:rsid w:val="006C7888"/>
    <w:rsid w:val="006D75D8"/>
    <w:rsid w:val="006D7B3D"/>
    <w:rsid w:val="006E05E1"/>
    <w:rsid w:val="006E156A"/>
    <w:rsid w:val="006E5352"/>
    <w:rsid w:val="006E5A00"/>
    <w:rsid w:val="006F10EA"/>
    <w:rsid w:val="006F1F84"/>
    <w:rsid w:val="006F2112"/>
    <w:rsid w:val="006F22C4"/>
    <w:rsid w:val="006F2477"/>
    <w:rsid w:val="006F6DD9"/>
    <w:rsid w:val="006F7B4E"/>
    <w:rsid w:val="006F7CB4"/>
    <w:rsid w:val="00700399"/>
    <w:rsid w:val="0070088C"/>
    <w:rsid w:val="00700EC3"/>
    <w:rsid w:val="007021D5"/>
    <w:rsid w:val="007037B5"/>
    <w:rsid w:val="00710F93"/>
    <w:rsid w:val="007110E2"/>
    <w:rsid w:val="0071597B"/>
    <w:rsid w:val="00715BEA"/>
    <w:rsid w:val="00724D28"/>
    <w:rsid w:val="007275AF"/>
    <w:rsid w:val="007306C7"/>
    <w:rsid w:val="00730762"/>
    <w:rsid w:val="007352F4"/>
    <w:rsid w:val="00736F45"/>
    <w:rsid w:val="007376DA"/>
    <w:rsid w:val="007478B2"/>
    <w:rsid w:val="00756FB6"/>
    <w:rsid w:val="00764EE3"/>
    <w:rsid w:val="00766D95"/>
    <w:rsid w:val="00766EED"/>
    <w:rsid w:val="007671E0"/>
    <w:rsid w:val="00775777"/>
    <w:rsid w:val="007802C1"/>
    <w:rsid w:val="007826C9"/>
    <w:rsid w:val="007A04AF"/>
    <w:rsid w:val="007B2968"/>
    <w:rsid w:val="007B2B2D"/>
    <w:rsid w:val="007B5F7D"/>
    <w:rsid w:val="007C3042"/>
    <w:rsid w:val="007C59CD"/>
    <w:rsid w:val="007C61A8"/>
    <w:rsid w:val="007E0B87"/>
    <w:rsid w:val="007E2CF6"/>
    <w:rsid w:val="007E3D52"/>
    <w:rsid w:val="007E44B5"/>
    <w:rsid w:val="007E6A53"/>
    <w:rsid w:val="007F1BBD"/>
    <w:rsid w:val="007F5974"/>
    <w:rsid w:val="00802751"/>
    <w:rsid w:val="00807DFC"/>
    <w:rsid w:val="008151B6"/>
    <w:rsid w:val="00817E67"/>
    <w:rsid w:val="00825211"/>
    <w:rsid w:val="00825CA2"/>
    <w:rsid w:val="0084413C"/>
    <w:rsid w:val="00845BC2"/>
    <w:rsid w:val="008460A9"/>
    <w:rsid w:val="00850F0D"/>
    <w:rsid w:val="008545CB"/>
    <w:rsid w:val="00862BBF"/>
    <w:rsid w:val="00863D15"/>
    <w:rsid w:val="008660E5"/>
    <w:rsid w:val="00872319"/>
    <w:rsid w:val="00872EAC"/>
    <w:rsid w:val="008804D9"/>
    <w:rsid w:val="00880586"/>
    <w:rsid w:val="00882DE2"/>
    <w:rsid w:val="00883232"/>
    <w:rsid w:val="008832EC"/>
    <w:rsid w:val="008867A4"/>
    <w:rsid w:val="008909AC"/>
    <w:rsid w:val="008A36CE"/>
    <w:rsid w:val="008A5F12"/>
    <w:rsid w:val="008A69CF"/>
    <w:rsid w:val="008B4106"/>
    <w:rsid w:val="008B4229"/>
    <w:rsid w:val="008B5777"/>
    <w:rsid w:val="008B5809"/>
    <w:rsid w:val="008C1773"/>
    <w:rsid w:val="008C1B63"/>
    <w:rsid w:val="008C200B"/>
    <w:rsid w:val="008C6B32"/>
    <w:rsid w:val="008C7844"/>
    <w:rsid w:val="008D10F8"/>
    <w:rsid w:val="008D1C72"/>
    <w:rsid w:val="008D6151"/>
    <w:rsid w:val="008E0278"/>
    <w:rsid w:val="008E2EB9"/>
    <w:rsid w:val="008E4656"/>
    <w:rsid w:val="008E55C1"/>
    <w:rsid w:val="008F4ABF"/>
    <w:rsid w:val="008F5A3D"/>
    <w:rsid w:val="00900318"/>
    <w:rsid w:val="0090251D"/>
    <w:rsid w:val="00902696"/>
    <w:rsid w:val="009075D5"/>
    <w:rsid w:val="00913C77"/>
    <w:rsid w:val="009140D7"/>
    <w:rsid w:val="009147F6"/>
    <w:rsid w:val="00916908"/>
    <w:rsid w:val="00916CD6"/>
    <w:rsid w:val="009208E7"/>
    <w:rsid w:val="00921F9A"/>
    <w:rsid w:val="009243C2"/>
    <w:rsid w:val="00926A7F"/>
    <w:rsid w:val="00931062"/>
    <w:rsid w:val="00932130"/>
    <w:rsid w:val="00932B58"/>
    <w:rsid w:val="00933E9B"/>
    <w:rsid w:val="00944D9E"/>
    <w:rsid w:val="0095112C"/>
    <w:rsid w:val="009527E5"/>
    <w:rsid w:val="00954D35"/>
    <w:rsid w:val="00954F17"/>
    <w:rsid w:val="00956E0F"/>
    <w:rsid w:val="00956F60"/>
    <w:rsid w:val="009571C8"/>
    <w:rsid w:val="00962224"/>
    <w:rsid w:val="009623B7"/>
    <w:rsid w:val="009627A9"/>
    <w:rsid w:val="0096626E"/>
    <w:rsid w:val="00967665"/>
    <w:rsid w:val="0097208F"/>
    <w:rsid w:val="009736F1"/>
    <w:rsid w:val="00974C44"/>
    <w:rsid w:val="00974F24"/>
    <w:rsid w:val="00983CA5"/>
    <w:rsid w:val="00984A5D"/>
    <w:rsid w:val="00992A1F"/>
    <w:rsid w:val="00993FEF"/>
    <w:rsid w:val="00994CAD"/>
    <w:rsid w:val="00995696"/>
    <w:rsid w:val="0099687A"/>
    <w:rsid w:val="009A13E8"/>
    <w:rsid w:val="009A331E"/>
    <w:rsid w:val="009A6A1C"/>
    <w:rsid w:val="009B015F"/>
    <w:rsid w:val="009B3615"/>
    <w:rsid w:val="009C5809"/>
    <w:rsid w:val="009C5F75"/>
    <w:rsid w:val="009C6F72"/>
    <w:rsid w:val="009D0F8C"/>
    <w:rsid w:val="009D0FE2"/>
    <w:rsid w:val="009D1A26"/>
    <w:rsid w:val="009D1CD1"/>
    <w:rsid w:val="009D35AD"/>
    <w:rsid w:val="009E1399"/>
    <w:rsid w:val="009E2963"/>
    <w:rsid w:val="009E4148"/>
    <w:rsid w:val="009F4239"/>
    <w:rsid w:val="009F4E22"/>
    <w:rsid w:val="009F757B"/>
    <w:rsid w:val="00A04762"/>
    <w:rsid w:val="00A04AFE"/>
    <w:rsid w:val="00A111AA"/>
    <w:rsid w:val="00A112A2"/>
    <w:rsid w:val="00A218AE"/>
    <w:rsid w:val="00A2434E"/>
    <w:rsid w:val="00A24F4E"/>
    <w:rsid w:val="00A24FE4"/>
    <w:rsid w:val="00A32DA9"/>
    <w:rsid w:val="00A33237"/>
    <w:rsid w:val="00A34C49"/>
    <w:rsid w:val="00A4573B"/>
    <w:rsid w:val="00A45A33"/>
    <w:rsid w:val="00A46A37"/>
    <w:rsid w:val="00A52EF1"/>
    <w:rsid w:val="00A55257"/>
    <w:rsid w:val="00A60A43"/>
    <w:rsid w:val="00A60F09"/>
    <w:rsid w:val="00A62BB9"/>
    <w:rsid w:val="00A63F90"/>
    <w:rsid w:val="00A66DFF"/>
    <w:rsid w:val="00A704F8"/>
    <w:rsid w:val="00A7578E"/>
    <w:rsid w:val="00A75971"/>
    <w:rsid w:val="00A8629D"/>
    <w:rsid w:val="00A86A6D"/>
    <w:rsid w:val="00A86B5C"/>
    <w:rsid w:val="00A8700F"/>
    <w:rsid w:val="00A87B78"/>
    <w:rsid w:val="00A91804"/>
    <w:rsid w:val="00A91CAC"/>
    <w:rsid w:val="00A931AD"/>
    <w:rsid w:val="00A9362D"/>
    <w:rsid w:val="00A93EA2"/>
    <w:rsid w:val="00A94FBF"/>
    <w:rsid w:val="00A95308"/>
    <w:rsid w:val="00A9693D"/>
    <w:rsid w:val="00AA1A6E"/>
    <w:rsid w:val="00AA2921"/>
    <w:rsid w:val="00AA48AD"/>
    <w:rsid w:val="00AA6BCF"/>
    <w:rsid w:val="00AB35F9"/>
    <w:rsid w:val="00AB4BFB"/>
    <w:rsid w:val="00AB7F36"/>
    <w:rsid w:val="00AC19F8"/>
    <w:rsid w:val="00AC3C63"/>
    <w:rsid w:val="00AC4384"/>
    <w:rsid w:val="00AC4A94"/>
    <w:rsid w:val="00AD06E1"/>
    <w:rsid w:val="00AD0CD6"/>
    <w:rsid w:val="00AD1121"/>
    <w:rsid w:val="00AD1A31"/>
    <w:rsid w:val="00AD323C"/>
    <w:rsid w:val="00AD577D"/>
    <w:rsid w:val="00AD5C4F"/>
    <w:rsid w:val="00AD6AA1"/>
    <w:rsid w:val="00AD6DEB"/>
    <w:rsid w:val="00AD6F66"/>
    <w:rsid w:val="00AD7BF0"/>
    <w:rsid w:val="00AE0878"/>
    <w:rsid w:val="00AE0FE5"/>
    <w:rsid w:val="00AE15F2"/>
    <w:rsid w:val="00AE194F"/>
    <w:rsid w:val="00AE3E66"/>
    <w:rsid w:val="00AE47E0"/>
    <w:rsid w:val="00AF1893"/>
    <w:rsid w:val="00AF35F4"/>
    <w:rsid w:val="00AF5033"/>
    <w:rsid w:val="00AF7D96"/>
    <w:rsid w:val="00AF7E7B"/>
    <w:rsid w:val="00B006EA"/>
    <w:rsid w:val="00B0577D"/>
    <w:rsid w:val="00B05CDD"/>
    <w:rsid w:val="00B05D8A"/>
    <w:rsid w:val="00B1198D"/>
    <w:rsid w:val="00B16C5D"/>
    <w:rsid w:val="00B17A27"/>
    <w:rsid w:val="00B221C1"/>
    <w:rsid w:val="00B26042"/>
    <w:rsid w:val="00B3059C"/>
    <w:rsid w:val="00B30E25"/>
    <w:rsid w:val="00B34FE7"/>
    <w:rsid w:val="00B35E92"/>
    <w:rsid w:val="00B42876"/>
    <w:rsid w:val="00B43DB4"/>
    <w:rsid w:val="00B45641"/>
    <w:rsid w:val="00B45EC6"/>
    <w:rsid w:val="00B46E8C"/>
    <w:rsid w:val="00B47399"/>
    <w:rsid w:val="00B552B4"/>
    <w:rsid w:val="00B61204"/>
    <w:rsid w:val="00B63B3F"/>
    <w:rsid w:val="00B6513D"/>
    <w:rsid w:val="00B66E42"/>
    <w:rsid w:val="00B676DA"/>
    <w:rsid w:val="00B72892"/>
    <w:rsid w:val="00B73C88"/>
    <w:rsid w:val="00B74BBD"/>
    <w:rsid w:val="00B75AE9"/>
    <w:rsid w:val="00B76425"/>
    <w:rsid w:val="00B766D1"/>
    <w:rsid w:val="00B8127A"/>
    <w:rsid w:val="00B83063"/>
    <w:rsid w:val="00B84379"/>
    <w:rsid w:val="00B91DB5"/>
    <w:rsid w:val="00BA1D60"/>
    <w:rsid w:val="00BA3A84"/>
    <w:rsid w:val="00BB3670"/>
    <w:rsid w:val="00BB3C2C"/>
    <w:rsid w:val="00BB58B4"/>
    <w:rsid w:val="00BB6CAA"/>
    <w:rsid w:val="00BB7443"/>
    <w:rsid w:val="00BC3305"/>
    <w:rsid w:val="00BC457F"/>
    <w:rsid w:val="00BC7525"/>
    <w:rsid w:val="00BD0470"/>
    <w:rsid w:val="00BD217D"/>
    <w:rsid w:val="00BD47D3"/>
    <w:rsid w:val="00BD4A68"/>
    <w:rsid w:val="00BD7A78"/>
    <w:rsid w:val="00BE013C"/>
    <w:rsid w:val="00BE1172"/>
    <w:rsid w:val="00BE3386"/>
    <w:rsid w:val="00BE42C9"/>
    <w:rsid w:val="00BE4AA3"/>
    <w:rsid w:val="00BE528A"/>
    <w:rsid w:val="00BF0F5B"/>
    <w:rsid w:val="00BF13C8"/>
    <w:rsid w:val="00BF18B7"/>
    <w:rsid w:val="00BF19E6"/>
    <w:rsid w:val="00BF4618"/>
    <w:rsid w:val="00BF4F29"/>
    <w:rsid w:val="00BF6954"/>
    <w:rsid w:val="00BF6EF6"/>
    <w:rsid w:val="00BF70F0"/>
    <w:rsid w:val="00C00705"/>
    <w:rsid w:val="00C0114B"/>
    <w:rsid w:val="00C01B6C"/>
    <w:rsid w:val="00C02B1B"/>
    <w:rsid w:val="00C06822"/>
    <w:rsid w:val="00C102C4"/>
    <w:rsid w:val="00C11C3A"/>
    <w:rsid w:val="00C12AE5"/>
    <w:rsid w:val="00C16D9F"/>
    <w:rsid w:val="00C16E05"/>
    <w:rsid w:val="00C24B62"/>
    <w:rsid w:val="00C26E9B"/>
    <w:rsid w:val="00C36125"/>
    <w:rsid w:val="00C36FDC"/>
    <w:rsid w:val="00C41541"/>
    <w:rsid w:val="00C43634"/>
    <w:rsid w:val="00C45824"/>
    <w:rsid w:val="00C469BE"/>
    <w:rsid w:val="00C474DD"/>
    <w:rsid w:val="00C47613"/>
    <w:rsid w:val="00C504E3"/>
    <w:rsid w:val="00C50576"/>
    <w:rsid w:val="00C50629"/>
    <w:rsid w:val="00C50960"/>
    <w:rsid w:val="00C50E81"/>
    <w:rsid w:val="00C532C7"/>
    <w:rsid w:val="00C548EE"/>
    <w:rsid w:val="00C6281A"/>
    <w:rsid w:val="00C66118"/>
    <w:rsid w:val="00C70C43"/>
    <w:rsid w:val="00C7295E"/>
    <w:rsid w:val="00C757C3"/>
    <w:rsid w:val="00C83681"/>
    <w:rsid w:val="00C83CF4"/>
    <w:rsid w:val="00C9012C"/>
    <w:rsid w:val="00C92408"/>
    <w:rsid w:val="00CA00F0"/>
    <w:rsid w:val="00CA3A88"/>
    <w:rsid w:val="00CA74B6"/>
    <w:rsid w:val="00CB1B56"/>
    <w:rsid w:val="00CB6C52"/>
    <w:rsid w:val="00CC2D79"/>
    <w:rsid w:val="00CC7BA6"/>
    <w:rsid w:val="00CD1B05"/>
    <w:rsid w:val="00CD4700"/>
    <w:rsid w:val="00CD5C99"/>
    <w:rsid w:val="00CE24CB"/>
    <w:rsid w:val="00CE750E"/>
    <w:rsid w:val="00CE7782"/>
    <w:rsid w:val="00CF01C8"/>
    <w:rsid w:val="00CF2745"/>
    <w:rsid w:val="00CF7969"/>
    <w:rsid w:val="00D00273"/>
    <w:rsid w:val="00D012BC"/>
    <w:rsid w:val="00D0171D"/>
    <w:rsid w:val="00D05668"/>
    <w:rsid w:val="00D056CD"/>
    <w:rsid w:val="00D1052B"/>
    <w:rsid w:val="00D1282B"/>
    <w:rsid w:val="00D150F2"/>
    <w:rsid w:val="00D22AD4"/>
    <w:rsid w:val="00D24F6C"/>
    <w:rsid w:val="00D30FF8"/>
    <w:rsid w:val="00D3120F"/>
    <w:rsid w:val="00D3300A"/>
    <w:rsid w:val="00D33F46"/>
    <w:rsid w:val="00D40104"/>
    <w:rsid w:val="00D40162"/>
    <w:rsid w:val="00D41BF2"/>
    <w:rsid w:val="00D4328F"/>
    <w:rsid w:val="00D475E2"/>
    <w:rsid w:val="00D47FBA"/>
    <w:rsid w:val="00D520CC"/>
    <w:rsid w:val="00D53EFD"/>
    <w:rsid w:val="00D54081"/>
    <w:rsid w:val="00D6612F"/>
    <w:rsid w:val="00D808BA"/>
    <w:rsid w:val="00D873A9"/>
    <w:rsid w:val="00D90A31"/>
    <w:rsid w:val="00D91EF2"/>
    <w:rsid w:val="00D921BC"/>
    <w:rsid w:val="00D92767"/>
    <w:rsid w:val="00D96B8F"/>
    <w:rsid w:val="00D97BB6"/>
    <w:rsid w:val="00DA07B2"/>
    <w:rsid w:val="00DA1AE9"/>
    <w:rsid w:val="00DA5360"/>
    <w:rsid w:val="00DB5412"/>
    <w:rsid w:val="00DC162A"/>
    <w:rsid w:val="00DC37E2"/>
    <w:rsid w:val="00DC4C5D"/>
    <w:rsid w:val="00DC66D1"/>
    <w:rsid w:val="00DD2736"/>
    <w:rsid w:val="00DD3965"/>
    <w:rsid w:val="00DD409C"/>
    <w:rsid w:val="00DD5A4A"/>
    <w:rsid w:val="00DE2085"/>
    <w:rsid w:val="00DE3492"/>
    <w:rsid w:val="00DE3740"/>
    <w:rsid w:val="00DE4F70"/>
    <w:rsid w:val="00DE539A"/>
    <w:rsid w:val="00DF387E"/>
    <w:rsid w:val="00E00780"/>
    <w:rsid w:val="00E00FD8"/>
    <w:rsid w:val="00E01A30"/>
    <w:rsid w:val="00E053AD"/>
    <w:rsid w:val="00E106F2"/>
    <w:rsid w:val="00E114C4"/>
    <w:rsid w:val="00E13703"/>
    <w:rsid w:val="00E14077"/>
    <w:rsid w:val="00E22545"/>
    <w:rsid w:val="00E248D1"/>
    <w:rsid w:val="00E2742B"/>
    <w:rsid w:val="00E303F6"/>
    <w:rsid w:val="00E3114A"/>
    <w:rsid w:val="00E3398C"/>
    <w:rsid w:val="00E34019"/>
    <w:rsid w:val="00E404BA"/>
    <w:rsid w:val="00E42774"/>
    <w:rsid w:val="00E44D89"/>
    <w:rsid w:val="00E450BD"/>
    <w:rsid w:val="00E46B80"/>
    <w:rsid w:val="00E5225D"/>
    <w:rsid w:val="00E542CB"/>
    <w:rsid w:val="00E56A63"/>
    <w:rsid w:val="00E5798D"/>
    <w:rsid w:val="00E70C50"/>
    <w:rsid w:val="00E72628"/>
    <w:rsid w:val="00E7648B"/>
    <w:rsid w:val="00E76AD6"/>
    <w:rsid w:val="00E77751"/>
    <w:rsid w:val="00E84884"/>
    <w:rsid w:val="00E85D2D"/>
    <w:rsid w:val="00E92A8D"/>
    <w:rsid w:val="00E94A03"/>
    <w:rsid w:val="00E956E4"/>
    <w:rsid w:val="00EA48B2"/>
    <w:rsid w:val="00EB3A6A"/>
    <w:rsid w:val="00EB4EE2"/>
    <w:rsid w:val="00EB5B0B"/>
    <w:rsid w:val="00EC456E"/>
    <w:rsid w:val="00EC506C"/>
    <w:rsid w:val="00EC5A87"/>
    <w:rsid w:val="00EC707C"/>
    <w:rsid w:val="00ED1596"/>
    <w:rsid w:val="00EE07F3"/>
    <w:rsid w:val="00EE7065"/>
    <w:rsid w:val="00EF0188"/>
    <w:rsid w:val="00EF1C6D"/>
    <w:rsid w:val="00EF25DB"/>
    <w:rsid w:val="00EF4069"/>
    <w:rsid w:val="00EF51C5"/>
    <w:rsid w:val="00F00D7F"/>
    <w:rsid w:val="00F01023"/>
    <w:rsid w:val="00F01D9C"/>
    <w:rsid w:val="00F02DA3"/>
    <w:rsid w:val="00F0567B"/>
    <w:rsid w:val="00F07562"/>
    <w:rsid w:val="00F07960"/>
    <w:rsid w:val="00F133DE"/>
    <w:rsid w:val="00F15B93"/>
    <w:rsid w:val="00F23632"/>
    <w:rsid w:val="00F271AC"/>
    <w:rsid w:val="00F30FBD"/>
    <w:rsid w:val="00F32541"/>
    <w:rsid w:val="00F34A50"/>
    <w:rsid w:val="00F350FC"/>
    <w:rsid w:val="00F35316"/>
    <w:rsid w:val="00F361F8"/>
    <w:rsid w:val="00F40017"/>
    <w:rsid w:val="00F44C18"/>
    <w:rsid w:val="00F464EF"/>
    <w:rsid w:val="00F46748"/>
    <w:rsid w:val="00F47FD5"/>
    <w:rsid w:val="00F50535"/>
    <w:rsid w:val="00F56022"/>
    <w:rsid w:val="00F61879"/>
    <w:rsid w:val="00F64214"/>
    <w:rsid w:val="00F6439D"/>
    <w:rsid w:val="00F7148F"/>
    <w:rsid w:val="00F71B60"/>
    <w:rsid w:val="00F72C97"/>
    <w:rsid w:val="00F74745"/>
    <w:rsid w:val="00F7736D"/>
    <w:rsid w:val="00F80F91"/>
    <w:rsid w:val="00F83EF4"/>
    <w:rsid w:val="00F854E2"/>
    <w:rsid w:val="00F86F76"/>
    <w:rsid w:val="00F871B7"/>
    <w:rsid w:val="00F9105E"/>
    <w:rsid w:val="00F922C1"/>
    <w:rsid w:val="00F948C3"/>
    <w:rsid w:val="00F95629"/>
    <w:rsid w:val="00FA2A78"/>
    <w:rsid w:val="00FA2BC4"/>
    <w:rsid w:val="00FA31B0"/>
    <w:rsid w:val="00FA3A9C"/>
    <w:rsid w:val="00FA5ED1"/>
    <w:rsid w:val="00FA6381"/>
    <w:rsid w:val="00FB07D5"/>
    <w:rsid w:val="00FB0B96"/>
    <w:rsid w:val="00FB1F7C"/>
    <w:rsid w:val="00FB21F8"/>
    <w:rsid w:val="00FB3252"/>
    <w:rsid w:val="00FB3733"/>
    <w:rsid w:val="00FB7B11"/>
    <w:rsid w:val="00FC08E5"/>
    <w:rsid w:val="00FC1182"/>
    <w:rsid w:val="00FC288C"/>
    <w:rsid w:val="00FC4F1B"/>
    <w:rsid w:val="00FD0E47"/>
    <w:rsid w:val="00FD3559"/>
    <w:rsid w:val="00FD3CCA"/>
    <w:rsid w:val="00FE2222"/>
    <w:rsid w:val="00FE5BA7"/>
    <w:rsid w:val="00FE6434"/>
    <w:rsid w:val="00FF46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75458F"/>
  <w15:docId w15:val="{17DDF4AB-B407-41B1-8D86-3A4EAFA2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sl-SI"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F7148F"/>
    <w:pPr>
      <w:suppressAutoHyphens/>
    </w:pPr>
  </w:style>
  <w:style w:type="paragraph" w:styleId="Naslov1">
    <w:name w:val="heading 1"/>
    <w:aliases w:val="Nova RD_MP"/>
    <w:basedOn w:val="Navaden"/>
    <w:next w:val="Navaden"/>
    <w:link w:val="Naslov1Znak"/>
    <w:uiPriority w:val="9"/>
    <w:qFormat/>
    <w:rsid w:val="00AC19F8"/>
    <w:pPr>
      <w:keepNext/>
      <w:numPr>
        <w:numId w:val="5"/>
      </w:numPr>
      <w:suppressAutoHyphens w:val="0"/>
      <w:autoSpaceDN/>
      <w:spacing w:after="0" w:line="240" w:lineRule="auto"/>
      <w:ind w:left="0" w:firstLine="0"/>
      <w:textAlignment w:val="auto"/>
      <w:outlineLvl w:val="0"/>
    </w:pPr>
    <w:rPr>
      <w:rFonts w:ascii="Bookman Old Style" w:eastAsia="Times New Roman" w:hAnsi="Bookman Old Style"/>
      <w:b/>
      <w:sz w:val="20"/>
      <w:szCs w:val="20"/>
      <w:lang w:eastAsia="sl-SI"/>
    </w:rPr>
  </w:style>
  <w:style w:type="paragraph" w:styleId="Naslov2">
    <w:name w:val="heading 2"/>
    <w:aliases w:val="Naslov 2_Nova RD_MP"/>
    <w:basedOn w:val="Navaden"/>
    <w:next w:val="Navaden"/>
    <w:link w:val="Naslov2Znak"/>
    <w:uiPriority w:val="9"/>
    <w:qFormat/>
    <w:rsid w:val="00AC19F8"/>
    <w:pPr>
      <w:keepNext/>
      <w:numPr>
        <w:ilvl w:val="1"/>
        <w:numId w:val="5"/>
      </w:numPr>
      <w:suppressAutoHyphens w:val="0"/>
      <w:autoSpaceDN/>
      <w:spacing w:after="0" w:line="240" w:lineRule="auto"/>
      <w:ind w:left="0" w:firstLine="0"/>
      <w:textAlignment w:val="auto"/>
      <w:outlineLvl w:val="1"/>
    </w:pPr>
    <w:rPr>
      <w:rFonts w:ascii="Times New Roman" w:eastAsia="Times New Roman" w:hAnsi="Times New Roman"/>
      <w:b/>
      <w:sz w:val="24"/>
      <w:szCs w:val="20"/>
      <w:lang w:eastAsia="sl-SI"/>
    </w:rPr>
  </w:style>
  <w:style w:type="paragraph" w:styleId="Naslov3">
    <w:name w:val="heading 3"/>
    <w:basedOn w:val="Navaden"/>
    <w:next w:val="Navaden"/>
    <w:link w:val="Naslov3Znak"/>
    <w:uiPriority w:val="9"/>
    <w:semiHidden/>
    <w:unhideWhenUsed/>
    <w:qFormat/>
    <w:rsid w:val="00AC19F8"/>
    <w:pPr>
      <w:keepNext/>
      <w:suppressAutoHyphens w:val="0"/>
      <w:autoSpaceDN/>
      <w:spacing w:before="240" w:after="60" w:line="240" w:lineRule="auto"/>
      <w:textAlignment w:val="auto"/>
      <w:outlineLvl w:val="2"/>
    </w:pPr>
    <w:rPr>
      <w:rFonts w:ascii="Cambria" w:eastAsia="Times New Roman" w:hAnsi="Cambria"/>
      <w:b/>
      <w:bCs/>
      <w:sz w:val="26"/>
      <w:szCs w:val="26"/>
      <w:lang w:eastAsia="sl-SI"/>
    </w:rPr>
  </w:style>
  <w:style w:type="paragraph" w:styleId="Naslov4">
    <w:name w:val="heading 4"/>
    <w:aliases w:val="H4,H41,H42"/>
    <w:basedOn w:val="Navaden"/>
    <w:next w:val="Navaden"/>
    <w:link w:val="Naslov4Znak"/>
    <w:uiPriority w:val="9"/>
    <w:unhideWhenUsed/>
    <w:qFormat/>
    <w:rsid w:val="00AC19F8"/>
    <w:pPr>
      <w:keepNext/>
      <w:suppressAutoHyphens w:val="0"/>
      <w:autoSpaceDN/>
      <w:spacing w:before="240" w:after="60" w:line="240" w:lineRule="auto"/>
      <w:textAlignment w:val="auto"/>
      <w:outlineLvl w:val="3"/>
    </w:pPr>
    <w:rPr>
      <w:rFonts w:eastAsia="Times New Roman"/>
      <w:b/>
      <w:bCs/>
      <w:sz w:val="28"/>
      <w:szCs w:val="28"/>
      <w:lang w:eastAsia="sl-SI"/>
    </w:rPr>
  </w:style>
  <w:style w:type="paragraph" w:styleId="Naslov6">
    <w:name w:val="heading 6"/>
    <w:basedOn w:val="Navaden"/>
    <w:next w:val="Navaden"/>
    <w:link w:val="Naslov6Znak"/>
    <w:qFormat/>
    <w:rsid w:val="00AC19F8"/>
    <w:pPr>
      <w:tabs>
        <w:tab w:val="num" w:pos="1152"/>
      </w:tabs>
      <w:suppressAutoHyphens w:val="0"/>
      <w:autoSpaceDN/>
      <w:spacing w:before="240" w:after="60" w:line="240" w:lineRule="auto"/>
      <w:ind w:left="1152" w:hanging="1152"/>
      <w:textAlignment w:val="auto"/>
      <w:outlineLvl w:val="5"/>
    </w:pPr>
    <w:rPr>
      <w:rFonts w:ascii="Times New Roman" w:eastAsia="Times New Roman" w:hAnsi="Times New Roman"/>
      <w:b/>
      <w:szCs w:val="20"/>
      <w:lang w:eastAsia="sl-SI"/>
    </w:rPr>
  </w:style>
  <w:style w:type="paragraph" w:styleId="Naslov7">
    <w:name w:val="heading 7"/>
    <w:basedOn w:val="Navaden"/>
    <w:next w:val="Navaden"/>
    <w:link w:val="Naslov7Znak"/>
    <w:uiPriority w:val="9"/>
    <w:unhideWhenUsed/>
    <w:qFormat/>
    <w:rsid w:val="00AC19F8"/>
    <w:pPr>
      <w:suppressAutoHyphens w:val="0"/>
      <w:autoSpaceDN/>
      <w:spacing w:before="240" w:after="60" w:line="240" w:lineRule="auto"/>
      <w:textAlignment w:val="auto"/>
      <w:outlineLvl w:val="6"/>
    </w:pPr>
    <w:rPr>
      <w:rFonts w:eastAsia="Times New Roman"/>
      <w:sz w:val="24"/>
      <w:szCs w:val="24"/>
      <w:lang w:eastAsia="sl-SI"/>
    </w:rPr>
  </w:style>
  <w:style w:type="paragraph" w:styleId="Naslov8">
    <w:name w:val="heading 8"/>
    <w:basedOn w:val="Navaden"/>
    <w:next w:val="Navaden"/>
    <w:link w:val="Naslov8Znak"/>
    <w:qFormat/>
    <w:rsid w:val="00AC19F8"/>
    <w:pPr>
      <w:keepNext/>
      <w:suppressAutoHyphens w:val="0"/>
      <w:autoSpaceDN/>
      <w:spacing w:after="0" w:line="240" w:lineRule="auto"/>
      <w:jc w:val="center"/>
      <w:textAlignment w:val="auto"/>
      <w:outlineLvl w:val="7"/>
    </w:pPr>
    <w:rPr>
      <w:rFonts w:ascii="Bookman Old Style" w:eastAsia="Times New Roman" w:hAnsi="Bookman Old Style"/>
      <w:b/>
      <w:sz w:val="28"/>
      <w:szCs w:val="20"/>
      <w:lang w:eastAsia="sl-SI"/>
    </w:rPr>
  </w:style>
  <w:style w:type="paragraph" w:styleId="Naslov9">
    <w:name w:val="heading 9"/>
    <w:basedOn w:val="Navaden"/>
    <w:next w:val="Navaden"/>
    <w:link w:val="Naslov9Znak"/>
    <w:qFormat/>
    <w:rsid w:val="00AC19F8"/>
    <w:pPr>
      <w:tabs>
        <w:tab w:val="num" w:pos="1584"/>
      </w:tabs>
      <w:suppressAutoHyphens w:val="0"/>
      <w:autoSpaceDN/>
      <w:spacing w:before="240" w:after="60" w:line="240" w:lineRule="auto"/>
      <w:ind w:left="1584" w:hanging="1584"/>
      <w:textAlignment w:val="auto"/>
      <w:outlineLvl w:val="8"/>
    </w:pPr>
    <w:rPr>
      <w:rFonts w:ascii="Arial" w:eastAsia="Times New Roman" w:hAnsi="Arial"/>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za tekst,Označevanje,Literatura - znanstveno,UEDAŞ Bullet,abc siralı,naslov 1,Bullet 1,Bullet Points,Bullet layer,Colorful List - Accent 11,Dot pt,F5 List Paragraph,Indicator Text,Issue Action POC,List Paragraph Char Char Char,Liste 1"/>
    <w:basedOn w:val="Navaden"/>
    <w:link w:val="OdstavekseznamaZnak"/>
    <w:uiPriority w:val="34"/>
    <w:qFormat/>
    <w:pPr>
      <w:ind w:left="720"/>
    </w:pPr>
  </w:style>
  <w:style w:type="paragraph" w:styleId="Besedilooblaka">
    <w:name w:val="Balloon Text"/>
    <w:basedOn w:val="Navaden"/>
    <w:uiPriority w:val="99"/>
    <w:pPr>
      <w:spacing w:after="0" w:line="240" w:lineRule="auto"/>
    </w:pPr>
    <w:rPr>
      <w:rFonts w:ascii="Tahoma" w:hAnsi="Tahoma" w:cs="Tahoma"/>
      <w:sz w:val="16"/>
      <w:szCs w:val="16"/>
    </w:rPr>
  </w:style>
  <w:style w:type="character" w:customStyle="1" w:styleId="BesedilooblakaZnak">
    <w:name w:val="Besedilo oblačka Znak"/>
    <w:basedOn w:val="Privzetapisavaodstavka"/>
    <w:uiPriority w:val="99"/>
    <w:rPr>
      <w:rFonts w:ascii="Tahoma" w:hAnsi="Tahoma" w:cs="Tahoma"/>
      <w:sz w:val="16"/>
      <w:szCs w:val="16"/>
    </w:rPr>
  </w:style>
  <w:style w:type="paragraph" w:styleId="Glava">
    <w:name w:val="header"/>
    <w:aliases w:val="Glava - napis Znak Znak Znak Znak Znak,E-PVO-glava,Glava Znak Znak Znak Znak,Glava Znak Znak Znak Znak Znak,Glava Znak Znak Znak,Glava Znak Znak Znak Znak Znak Znak Znak Znak Znak Znak Znak Znak Znak Zn Znak"/>
    <w:basedOn w:val="Navaden"/>
    <w:uiPriority w:val="99"/>
    <w:pPr>
      <w:tabs>
        <w:tab w:val="center" w:pos="4536"/>
        <w:tab w:val="right" w:pos="9072"/>
      </w:tabs>
      <w:spacing w:after="0" w:line="240" w:lineRule="auto"/>
    </w:pPr>
  </w:style>
  <w:style w:type="character" w:customStyle="1" w:styleId="GlavaZnak">
    <w:name w:val="Glava Znak"/>
    <w:aliases w:val="Glava - napis Znak Znak Znak Znak Znak Znak,E-PVO-glava Znak,Glava Znak Znak Znak Znak Znak1,Glava Znak Znak Znak Znak Znak Znak,Glava Znak Znak Znak Znak1,Glava Znak Znak Znak Znak Znak Znak Znak Znak Znak Znak Znak Znak Znak Zn Znak Znak"/>
    <w:basedOn w:val="Privzetapisavaodstavka"/>
    <w:uiPriority w:val="99"/>
  </w:style>
  <w:style w:type="paragraph" w:styleId="Noga">
    <w:name w:val="footer"/>
    <w:basedOn w:val="Navaden"/>
    <w:uiPriority w:val="99"/>
    <w:pPr>
      <w:tabs>
        <w:tab w:val="center" w:pos="4536"/>
        <w:tab w:val="right" w:pos="9072"/>
      </w:tabs>
      <w:spacing w:after="0" w:line="240" w:lineRule="auto"/>
    </w:pPr>
  </w:style>
  <w:style w:type="character" w:customStyle="1" w:styleId="NogaZnak">
    <w:name w:val="Noga Znak"/>
    <w:basedOn w:val="Privzetapisavaodstavka"/>
    <w:uiPriority w:val="99"/>
  </w:style>
  <w:style w:type="paragraph" w:styleId="Navadensplet">
    <w:name w:val="Normal (Web)"/>
    <w:basedOn w:val="Navaden"/>
    <w:uiPriority w:val="99"/>
    <w:unhideWhenUsed/>
    <w:rsid w:val="00AE47E0"/>
    <w:pPr>
      <w:suppressAutoHyphens w:val="0"/>
      <w:autoSpaceDN/>
      <w:spacing w:before="100" w:beforeAutospacing="1" w:after="100" w:afterAutospacing="1" w:line="240" w:lineRule="auto"/>
      <w:textAlignment w:val="auto"/>
    </w:pPr>
    <w:rPr>
      <w:rFonts w:ascii="Times New Roman" w:hAnsi="Times New Roman"/>
      <w:sz w:val="24"/>
      <w:szCs w:val="24"/>
      <w:lang w:eastAsia="sl-SI"/>
    </w:rPr>
  </w:style>
  <w:style w:type="paragraph" w:styleId="Naslov">
    <w:name w:val="Title"/>
    <w:basedOn w:val="Navaden"/>
    <w:next w:val="Navaden"/>
    <w:link w:val="NaslovZnak"/>
    <w:qFormat/>
    <w:rsid w:val="004D7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4D7450"/>
    <w:rPr>
      <w:rFonts w:asciiTheme="majorHAnsi" w:eastAsiaTheme="majorEastAsia" w:hAnsiTheme="majorHAnsi" w:cstheme="majorBidi"/>
      <w:spacing w:val="-10"/>
      <w:kern w:val="28"/>
      <w:sz w:val="56"/>
      <w:szCs w:val="56"/>
    </w:rPr>
  </w:style>
  <w:style w:type="character" w:customStyle="1" w:styleId="Naslov1Znak">
    <w:name w:val="Naslov 1 Znak"/>
    <w:aliases w:val="Nova RD_MP Znak"/>
    <w:basedOn w:val="Privzetapisavaodstavka"/>
    <w:link w:val="Naslov1"/>
    <w:uiPriority w:val="9"/>
    <w:rsid w:val="00AC19F8"/>
    <w:rPr>
      <w:rFonts w:ascii="Bookman Old Style" w:eastAsia="Times New Roman" w:hAnsi="Bookman Old Style"/>
      <w:b/>
      <w:sz w:val="20"/>
      <w:szCs w:val="20"/>
      <w:lang w:eastAsia="sl-SI"/>
    </w:rPr>
  </w:style>
  <w:style w:type="character" w:customStyle="1" w:styleId="Naslov2Znak">
    <w:name w:val="Naslov 2 Znak"/>
    <w:aliases w:val="Naslov 2_Nova RD_MP Znak"/>
    <w:basedOn w:val="Privzetapisavaodstavka"/>
    <w:link w:val="Naslov2"/>
    <w:uiPriority w:val="9"/>
    <w:rsid w:val="00AC19F8"/>
    <w:rPr>
      <w:rFonts w:ascii="Times New Roman" w:eastAsia="Times New Roman" w:hAnsi="Times New Roman"/>
      <w:b/>
      <w:sz w:val="24"/>
      <w:szCs w:val="20"/>
      <w:lang w:eastAsia="sl-SI"/>
    </w:rPr>
  </w:style>
  <w:style w:type="character" w:customStyle="1" w:styleId="Naslov3Znak">
    <w:name w:val="Naslov 3 Znak"/>
    <w:basedOn w:val="Privzetapisavaodstavka"/>
    <w:link w:val="Naslov3"/>
    <w:uiPriority w:val="9"/>
    <w:semiHidden/>
    <w:rsid w:val="00AC19F8"/>
    <w:rPr>
      <w:rFonts w:ascii="Cambria" w:eastAsia="Times New Roman" w:hAnsi="Cambria"/>
      <w:b/>
      <w:bCs/>
      <w:sz w:val="26"/>
      <w:szCs w:val="26"/>
      <w:lang w:eastAsia="sl-SI"/>
    </w:rPr>
  </w:style>
  <w:style w:type="character" w:customStyle="1" w:styleId="Naslov4Znak">
    <w:name w:val="Naslov 4 Znak"/>
    <w:aliases w:val="H4 Znak,H41 Znak,H42 Znak"/>
    <w:basedOn w:val="Privzetapisavaodstavka"/>
    <w:link w:val="Naslov4"/>
    <w:uiPriority w:val="9"/>
    <w:rsid w:val="00AC19F8"/>
    <w:rPr>
      <w:rFonts w:eastAsia="Times New Roman"/>
      <w:b/>
      <w:bCs/>
      <w:sz w:val="28"/>
      <w:szCs w:val="28"/>
      <w:lang w:eastAsia="sl-SI"/>
    </w:rPr>
  </w:style>
  <w:style w:type="character" w:customStyle="1" w:styleId="Naslov6Znak">
    <w:name w:val="Naslov 6 Znak"/>
    <w:basedOn w:val="Privzetapisavaodstavka"/>
    <w:link w:val="Naslov6"/>
    <w:rsid w:val="00AC19F8"/>
    <w:rPr>
      <w:rFonts w:ascii="Times New Roman" w:eastAsia="Times New Roman" w:hAnsi="Times New Roman"/>
      <w:b/>
      <w:szCs w:val="20"/>
      <w:lang w:eastAsia="sl-SI"/>
    </w:rPr>
  </w:style>
  <w:style w:type="character" w:customStyle="1" w:styleId="Naslov7Znak">
    <w:name w:val="Naslov 7 Znak"/>
    <w:basedOn w:val="Privzetapisavaodstavka"/>
    <w:link w:val="Naslov7"/>
    <w:uiPriority w:val="9"/>
    <w:rsid w:val="00AC19F8"/>
    <w:rPr>
      <w:rFonts w:eastAsia="Times New Roman"/>
      <w:sz w:val="24"/>
      <w:szCs w:val="24"/>
      <w:lang w:eastAsia="sl-SI"/>
    </w:rPr>
  </w:style>
  <w:style w:type="character" w:customStyle="1" w:styleId="Naslov8Znak">
    <w:name w:val="Naslov 8 Znak"/>
    <w:basedOn w:val="Privzetapisavaodstavka"/>
    <w:link w:val="Naslov8"/>
    <w:rsid w:val="00AC19F8"/>
    <w:rPr>
      <w:rFonts w:ascii="Bookman Old Style" w:eastAsia="Times New Roman" w:hAnsi="Bookman Old Style"/>
      <w:b/>
      <w:sz w:val="28"/>
      <w:szCs w:val="20"/>
      <w:lang w:eastAsia="sl-SI"/>
    </w:rPr>
  </w:style>
  <w:style w:type="character" w:customStyle="1" w:styleId="Naslov9Znak">
    <w:name w:val="Naslov 9 Znak"/>
    <w:basedOn w:val="Privzetapisavaodstavka"/>
    <w:link w:val="Naslov9"/>
    <w:rsid w:val="00AC19F8"/>
    <w:rPr>
      <w:rFonts w:ascii="Arial" w:eastAsia="Times New Roman" w:hAnsi="Arial"/>
      <w:szCs w:val="20"/>
      <w:lang w:eastAsia="sl-SI"/>
    </w:rPr>
  </w:style>
  <w:style w:type="paragraph" w:styleId="Telobesedila-zamik">
    <w:name w:val="Body Text Indent"/>
    <w:basedOn w:val="Navaden"/>
    <w:link w:val="Telobesedila-zamikZnak"/>
    <w:rsid w:val="00AC19F8"/>
    <w:pPr>
      <w:suppressAutoHyphens w:val="0"/>
      <w:autoSpaceDN/>
      <w:spacing w:after="0" w:line="240" w:lineRule="auto"/>
      <w:ind w:left="360"/>
      <w:jc w:val="both"/>
      <w:textAlignment w:val="auto"/>
    </w:pPr>
    <w:rPr>
      <w:rFonts w:ascii="Times New Roman" w:eastAsia="Times New Roman" w:hAnsi="Times New Roman"/>
      <w:sz w:val="24"/>
      <w:szCs w:val="20"/>
      <w:lang w:eastAsia="sl-SI"/>
    </w:rPr>
  </w:style>
  <w:style w:type="character" w:customStyle="1" w:styleId="Telobesedila-zamikZnak">
    <w:name w:val="Telo besedila - zamik Znak"/>
    <w:basedOn w:val="Privzetapisavaodstavka"/>
    <w:link w:val="Telobesedila-zamik"/>
    <w:rsid w:val="00AC19F8"/>
    <w:rPr>
      <w:rFonts w:ascii="Times New Roman" w:eastAsia="Times New Roman" w:hAnsi="Times New Roman"/>
      <w:sz w:val="24"/>
      <w:szCs w:val="20"/>
      <w:lang w:eastAsia="sl-SI"/>
    </w:rPr>
  </w:style>
  <w:style w:type="paragraph" w:styleId="Telobesedila2">
    <w:name w:val="Body Text 2"/>
    <w:basedOn w:val="Navaden"/>
    <w:link w:val="Telobesedila2Znak"/>
    <w:rsid w:val="00AC19F8"/>
    <w:pPr>
      <w:suppressAutoHyphens w:val="0"/>
      <w:autoSpaceDN/>
      <w:spacing w:after="120" w:line="480" w:lineRule="auto"/>
      <w:textAlignment w:val="auto"/>
    </w:pPr>
    <w:rPr>
      <w:rFonts w:ascii="Arial" w:eastAsia="Times New Roman" w:hAnsi="Arial"/>
      <w:sz w:val="24"/>
      <w:szCs w:val="20"/>
      <w:lang w:eastAsia="sl-SI"/>
    </w:rPr>
  </w:style>
  <w:style w:type="character" w:customStyle="1" w:styleId="Telobesedila2Znak">
    <w:name w:val="Telo besedila 2 Znak"/>
    <w:basedOn w:val="Privzetapisavaodstavka"/>
    <w:link w:val="Telobesedila2"/>
    <w:rsid w:val="00AC19F8"/>
    <w:rPr>
      <w:rFonts w:ascii="Arial" w:eastAsia="Times New Roman" w:hAnsi="Arial"/>
      <w:sz w:val="24"/>
      <w:szCs w:val="20"/>
      <w:lang w:eastAsia="sl-SI"/>
    </w:rPr>
  </w:style>
  <w:style w:type="paragraph" w:styleId="Telobesedila">
    <w:name w:val="Body Text"/>
    <w:basedOn w:val="Navaden"/>
    <w:link w:val="TelobesedilaZnak"/>
    <w:rsid w:val="00AC19F8"/>
    <w:pPr>
      <w:tabs>
        <w:tab w:val="left" w:pos="426"/>
        <w:tab w:val="left" w:pos="2880"/>
      </w:tabs>
      <w:suppressAutoHyphens w:val="0"/>
      <w:autoSpaceDN/>
      <w:spacing w:after="0" w:line="240" w:lineRule="auto"/>
      <w:jc w:val="center"/>
      <w:textAlignment w:val="auto"/>
    </w:pPr>
    <w:rPr>
      <w:rFonts w:ascii="Arial Narrow" w:eastAsia="Times New Roman" w:hAnsi="Arial Narrow"/>
      <w:b/>
      <w:sz w:val="28"/>
      <w:szCs w:val="20"/>
      <w:lang w:eastAsia="sl-SI"/>
    </w:rPr>
  </w:style>
  <w:style w:type="character" w:customStyle="1" w:styleId="TelobesedilaZnak">
    <w:name w:val="Telo besedila Znak"/>
    <w:basedOn w:val="Privzetapisavaodstavka"/>
    <w:link w:val="Telobesedila"/>
    <w:rsid w:val="00AC19F8"/>
    <w:rPr>
      <w:rFonts w:ascii="Arial Narrow" w:eastAsia="Times New Roman" w:hAnsi="Arial Narrow"/>
      <w:b/>
      <w:sz w:val="28"/>
      <w:szCs w:val="20"/>
      <w:lang w:eastAsia="sl-SI"/>
    </w:rPr>
  </w:style>
  <w:style w:type="paragraph" w:customStyle="1" w:styleId="BESEDILO">
    <w:name w:val="BESEDILO"/>
    <w:link w:val="BESEDILOZnak"/>
    <w:rsid w:val="00AC19F8"/>
    <w:pPr>
      <w:keepLines/>
      <w:widowControl w:val="0"/>
      <w:tabs>
        <w:tab w:val="left" w:pos="2155"/>
      </w:tabs>
      <w:autoSpaceDN/>
      <w:spacing w:after="0" w:line="240" w:lineRule="auto"/>
      <w:jc w:val="both"/>
      <w:textAlignment w:val="auto"/>
    </w:pPr>
    <w:rPr>
      <w:rFonts w:ascii="Arial" w:eastAsia="Times New Roman" w:hAnsi="Arial"/>
      <w:kern w:val="16"/>
      <w:sz w:val="20"/>
      <w:szCs w:val="20"/>
      <w:lang w:eastAsia="sl-SI"/>
    </w:rPr>
  </w:style>
  <w:style w:type="paragraph" w:customStyle="1" w:styleId="HTMLpredoblikovano">
    <w:name w:val="HTML predoblikovano"/>
    <w:basedOn w:val="Navaden"/>
    <w:rsid w:val="00AC1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olor w:val="000000"/>
      <w:sz w:val="18"/>
      <w:szCs w:val="20"/>
      <w:lang w:eastAsia="sl-SI"/>
    </w:rPr>
  </w:style>
  <w:style w:type="paragraph" w:styleId="HTML-oblikovano">
    <w:name w:val="HTML Preformatted"/>
    <w:basedOn w:val="Navaden"/>
    <w:link w:val="HTML-oblikovanoZnak"/>
    <w:unhideWhenUsed/>
    <w:rsid w:val="00AC1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s="Courier New"/>
      <w:color w:val="000000"/>
      <w:sz w:val="12"/>
      <w:szCs w:val="12"/>
      <w:lang w:eastAsia="sl-SI"/>
    </w:rPr>
  </w:style>
  <w:style w:type="character" w:customStyle="1" w:styleId="HTML-oblikovanoZnak">
    <w:name w:val="HTML-oblikovano Znak"/>
    <w:basedOn w:val="Privzetapisavaodstavka"/>
    <w:link w:val="HTML-oblikovano"/>
    <w:rsid w:val="00AC19F8"/>
    <w:rPr>
      <w:rFonts w:ascii="Courier New" w:eastAsia="Times New Roman" w:hAnsi="Courier New" w:cs="Courier New"/>
      <w:color w:val="000000"/>
      <w:sz w:val="12"/>
      <w:szCs w:val="12"/>
      <w:lang w:eastAsia="sl-SI"/>
    </w:rPr>
  </w:style>
  <w:style w:type="character" w:styleId="Hiperpovezava">
    <w:name w:val="Hyperlink"/>
    <w:uiPriority w:val="99"/>
    <w:semiHidden/>
    <w:rsid w:val="00AC19F8"/>
    <w:rPr>
      <w:color w:val="0000FF"/>
      <w:u w:val="single"/>
    </w:rPr>
  </w:style>
  <w:style w:type="paragraph" w:customStyle="1" w:styleId="Slog">
    <w:name w:val="Slog"/>
    <w:rsid w:val="00AC19F8"/>
    <w:pPr>
      <w:widowControl w:val="0"/>
      <w:autoSpaceDN/>
      <w:spacing w:after="0" w:line="240" w:lineRule="auto"/>
      <w:textAlignment w:val="auto"/>
    </w:pPr>
    <w:rPr>
      <w:rFonts w:ascii="Arial" w:eastAsia="Times New Roman" w:hAnsi="Arial"/>
      <w:sz w:val="24"/>
      <w:szCs w:val="20"/>
      <w:lang w:eastAsia="sl-SI"/>
    </w:rPr>
  </w:style>
  <w:style w:type="paragraph" w:styleId="Telobesedila3">
    <w:name w:val="Body Text 3"/>
    <w:basedOn w:val="Navaden"/>
    <w:link w:val="Telobesedila3Znak"/>
    <w:uiPriority w:val="99"/>
    <w:semiHidden/>
    <w:unhideWhenUsed/>
    <w:rsid w:val="00AC19F8"/>
    <w:pPr>
      <w:suppressAutoHyphens w:val="0"/>
      <w:autoSpaceDN/>
      <w:spacing w:after="120" w:line="240" w:lineRule="auto"/>
      <w:textAlignment w:val="auto"/>
    </w:pPr>
    <w:rPr>
      <w:rFonts w:ascii="Times New Roman" w:eastAsia="Times New Roman" w:hAnsi="Times New Roman"/>
      <w:sz w:val="16"/>
      <w:szCs w:val="16"/>
      <w:lang w:eastAsia="sl-SI"/>
    </w:rPr>
  </w:style>
  <w:style w:type="character" w:customStyle="1" w:styleId="Telobesedila3Znak">
    <w:name w:val="Telo besedila 3 Znak"/>
    <w:basedOn w:val="Privzetapisavaodstavka"/>
    <w:link w:val="Telobesedila3"/>
    <w:uiPriority w:val="99"/>
    <w:semiHidden/>
    <w:rsid w:val="00AC19F8"/>
    <w:rPr>
      <w:rFonts w:ascii="Times New Roman" w:eastAsia="Times New Roman" w:hAnsi="Times New Roman"/>
      <w:sz w:val="16"/>
      <w:szCs w:val="16"/>
      <w:lang w:eastAsia="sl-SI"/>
    </w:rPr>
  </w:style>
  <w:style w:type="paragraph" w:customStyle="1" w:styleId="xl70">
    <w:name w:val="xl70"/>
    <w:basedOn w:val="Navaden"/>
    <w:rsid w:val="00AC19F8"/>
    <w:pPr>
      <w:suppressAutoHyphens w:val="0"/>
      <w:autoSpaceDN/>
      <w:spacing w:before="100" w:after="100" w:line="240" w:lineRule="auto"/>
      <w:textAlignment w:val="auto"/>
    </w:pPr>
    <w:rPr>
      <w:rFonts w:ascii="Times New Roman" w:eastAsia="Times New Roman" w:hAnsi="Times New Roman"/>
      <w:szCs w:val="20"/>
      <w:lang w:eastAsia="sl-SI"/>
    </w:rPr>
  </w:style>
  <w:style w:type="table" w:styleId="Tabelamrea">
    <w:name w:val="Table Grid"/>
    <w:aliases w:val="Tabela - mreža"/>
    <w:basedOn w:val="Navadnatabela"/>
    <w:uiPriority w:val="59"/>
    <w:rsid w:val="00AC19F8"/>
    <w:pPr>
      <w:autoSpaceDN/>
      <w:spacing w:after="0" w:line="240" w:lineRule="auto"/>
      <w:textAlignment w:val="auto"/>
    </w:pPr>
    <w:rPr>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slov3MK">
    <w:name w:val="Naslov 3 MK"/>
    <w:basedOn w:val="Naslov1"/>
    <w:rsid w:val="00AC19F8"/>
    <w:pPr>
      <w:tabs>
        <w:tab w:val="num" w:pos="360"/>
      </w:tabs>
      <w:spacing w:before="240" w:after="60"/>
      <w:jc w:val="both"/>
    </w:pPr>
    <w:rPr>
      <w:rFonts w:ascii="Arial" w:hAnsi="Arial" w:cs="Arial"/>
      <w:kern w:val="28"/>
      <w:sz w:val="22"/>
      <w:szCs w:val="22"/>
    </w:rPr>
  </w:style>
  <w:style w:type="character" w:customStyle="1" w:styleId="Naslov2MKZnak">
    <w:name w:val="Naslov 2 MK Znak"/>
    <w:rsid w:val="00AC19F8"/>
    <w:rPr>
      <w:rFonts w:ascii="Arial" w:hAnsi="Arial" w:cs="Arial"/>
      <w:b/>
      <w:noProof w:val="0"/>
      <w:sz w:val="22"/>
      <w:szCs w:val="22"/>
      <w:lang w:val="sl-SI" w:eastAsia="sl-SI" w:bidi="ar-SA"/>
    </w:rPr>
  </w:style>
  <w:style w:type="paragraph" w:styleId="Kazalovsebine1">
    <w:name w:val="toc 1"/>
    <w:basedOn w:val="Navaden"/>
    <w:next w:val="Navaden"/>
    <w:autoRedefine/>
    <w:semiHidden/>
    <w:rsid w:val="00AC19F8"/>
    <w:pPr>
      <w:suppressAutoHyphens w:val="0"/>
      <w:autoSpaceDN/>
      <w:spacing w:before="120" w:after="120" w:line="240" w:lineRule="auto"/>
      <w:textAlignment w:val="auto"/>
    </w:pPr>
    <w:rPr>
      <w:rFonts w:ascii="Times New Roman" w:eastAsia="Times New Roman" w:hAnsi="Times New Roman"/>
      <w:b/>
      <w:bCs/>
      <w:caps/>
      <w:sz w:val="20"/>
      <w:szCs w:val="20"/>
      <w:lang w:eastAsia="sl-SI"/>
    </w:rPr>
  </w:style>
  <w:style w:type="paragraph" w:customStyle="1" w:styleId="Slog1">
    <w:name w:val="Slog1"/>
    <w:basedOn w:val="Navaden"/>
    <w:autoRedefine/>
    <w:rsid w:val="00AC19F8"/>
    <w:pPr>
      <w:suppressAutoHyphens w:val="0"/>
      <w:autoSpaceDN/>
      <w:spacing w:after="0" w:line="240" w:lineRule="auto"/>
      <w:jc w:val="both"/>
      <w:textAlignment w:val="auto"/>
    </w:pPr>
    <w:rPr>
      <w:rFonts w:ascii="Book Antiqua" w:eastAsia="Times New Roman" w:hAnsi="Book Antiqua" w:cs="Arial"/>
      <w:sz w:val="20"/>
      <w:szCs w:val="20"/>
      <w:lang w:eastAsia="sl-SI"/>
    </w:rPr>
  </w:style>
  <w:style w:type="paragraph" w:customStyle="1" w:styleId="Default">
    <w:name w:val="Default"/>
    <w:rsid w:val="00AC19F8"/>
    <w:pPr>
      <w:autoSpaceDE w:val="0"/>
      <w:adjustRightInd w:val="0"/>
      <w:spacing w:after="0" w:line="240" w:lineRule="auto"/>
      <w:textAlignment w:val="auto"/>
    </w:pPr>
    <w:rPr>
      <w:rFonts w:ascii="Arial" w:hAnsi="Arial" w:cs="Arial"/>
      <w:color w:val="000000"/>
      <w:sz w:val="24"/>
      <w:szCs w:val="24"/>
    </w:rPr>
  </w:style>
  <w:style w:type="paragraph" w:customStyle="1" w:styleId="CharChar2">
    <w:name w:val="Char Char2"/>
    <w:basedOn w:val="Navaden"/>
    <w:rsid w:val="00AC19F8"/>
    <w:pPr>
      <w:suppressAutoHyphens w:val="0"/>
      <w:autoSpaceDN/>
      <w:spacing w:after="160" w:line="240" w:lineRule="exact"/>
      <w:textAlignment w:val="auto"/>
    </w:pPr>
    <w:rPr>
      <w:rFonts w:ascii="Tahoma" w:eastAsia="Times New Roman" w:hAnsi="Tahoma"/>
      <w:sz w:val="20"/>
      <w:szCs w:val="20"/>
      <w:lang w:val="en-US"/>
    </w:rPr>
  </w:style>
  <w:style w:type="paragraph" w:customStyle="1" w:styleId="NavadenTimesNewRoman">
    <w:name w:val="Navaden Times New Roman"/>
    <w:basedOn w:val="Navaden"/>
    <w:rsid w:val="00AC19F8"/>
    <w:pPr>
      <w:widowControl w:val="0"/>
      <w:suppressAutoHyphens w:val="0"/>
      <w:autoSpaceDN/>
      <w:spacing w:after="0" w:line="240" w:lineRule="auto"/>
      <w:textAlignment w:val="auto"/>
    </w:pPr>
    <w:rPr>
      <w:rFonts w:ascii="Arial" w:eastAsia="Times New Roman" w:hAnsi="Arial"/>
      <w:szCs w:val="20"/>
      <w:lang w:eastAsia="sl-SI"/>
    </w:rPr>
  </w:style>
  <w:style w:type="character" w:customStyle="1" w:styleId="apple-converted-space">
    <w:name w:val="apple-converted-space"/>
    <w:rsid w:val="00AC19F8"/>
  </w:style>
  <w:style w:type="character" w:customStyle="1" w:styleId="BESEDILOZnak">
    <w:name w:val="BESEDILO Znak"/>
    <w:link w:val="BESEDILO"/>
    <w:locked/>
    <w:rsid w:val="00AC19F8"/>
    <w:rPr>
      <w:rFonts w:ascii="Arial" w:eastAsia="Times New Roman" w:hAnsi="Arial"/>
      <w:kern w:val="16"/>
      <w:sz w:val="20"/>
      <w:szCs w:val="20"/>
      <w:lang w:eastAsia="sl-SI"/>
    </w:rPr>
  </w:style>
  <w:style w:type="paragraph" w:customStyle="1" w:styleId="tekst1">
    <w:name w:val="tekst1"/>
    <w:basedOn w:val="Navaden"/>
    <w:uiPriority w:val="99"/>
    <w:rsid w:val="00AC19F8"/>
    <w:pPr>
      <w:suppressAutoHyphens w:val="0"/>
      <w:autoSpaceDN/>
      <w:spacing w:before="120" w:after="0" w:line="264" w:lineRule="atLeast"/>
      <w:jc w:val="both"/>
      <w:textAlignment w:val="auto"/>
    </w:pPr>
    <w:rPr>
      <w:rFonts w:ascii="Arial" w:eastAsia="Times New Roman" w:hAnsi="Arial" w:cs="Arial"/>
      <w:lang w:eastAsia="sl-SI"/>
    </w:rPr>
  </w:style>
  <w:style w:type="paragraph" w:customStyle="1" w:styleId="tevilnatoka">
    <w:name w:val="Številčna točka"/>
    <w:basedOn w:val="Navaden"/>
    <w:link w:val="tevilnatokaZnak"/>
    <w:qFormat/>
    <w:rsid w:val="00AC19F8"/>
    <w:pPr>
      <w:numPr>
        <w:numId w:val="1"/>
      </w:numPr>
      <w:suppressAutoHyphens w:val="0"/>
      <w:autoSpaceDN/>
      <w:spacing w:after="0" w:line="240" w:lineRule="auto"/>
      <w:jc w:val="both"/>
      <w:textAlignment w:val="auto"/>
    </w:pPr>
    <w:rPr>
      <w:rFonts w:ascii="Arial" w:eastAsia="Times New Roman" w:hAnsi="Arial"/>
      <w:sz w:val="20"/>
      <w:szCs w:val="20"/>
      <w:lang w:val="x-none" w:eastAsia="x-none"/>
    </w:rPr>
  </w:style>
  <w:style w:type="character" w:customStyle="1" w:styleId="tevilnatokaZnak">
    <w:name w:val="Številčna točka Znak"/>
    <w:link w:val="tevilnatoka"/>
    <w:rsid w:val="00AC19F8"/>
    <w:rPr>
      <w:rFonts w:ascii="Arial" w:eastAsia="Times New Roman" w:hAnsi="Arial"/>
      <w:sz w:val="20"/>
      <w:szCs w:val="20"/>
      <w:lang w:val="x-none" w:eastAsia="x-none"/>
    </w:rPr>
  </w:style>
  <w:style w:type="paragraph" w:customStyle="1" w:styleId="len">
    <w:name w:val="Člen"/>
    <w:basedOn w:val="Navaden"/>
    <w:uiPriority w:val="99"/>
    <w:rsid w:val="00AC19F8"/>
    <w:pPr>
      <w:keepNext/>
      <w:suppressAutoHyphens w:val="0"/>
      <w:autoSpaceDN/>
      <w:spacing w:before="480" w:after="240" w:line="240" w:lineRule="auto"/>
      <w:jc w:val="center"/>
      <w:textAlignment w:val="auto"/>
    </w:pPr>
    <w:rPr>
      <w:rFonts w:ascii="Tahoma" w:eastAsia="Times New Roman" w:hAnsi="Tahoma" w:cs="Tahoma"/>
      <w:lang w:eastAsia="sl-SI"/>
    </w:rPr>
  </w:style>
  <w:style w:type="character" w:styleId="Pripombasklic">
    <w:name w:val="annotation reference"/>
    <w:aliases w:val="Komentar - sklic"/>
    <w:qFormat/>
    <w:rsid w:val="00AC19F8"/>
    <w:rPr>
      <w:sz w:val="16"/>
      <w:szCs w:val="16"/>
    </w:rPr>
  </w:style>
  <w:style w:type="paragraph" w:customStyle="1" w:styleId="Odstavek">
    <w:name w:val="Odstavek"/>
    <w:basedOn w:val="Navaden"/>
    <w:link w:val="OdstavekZnak"/>
    <w:qFormat/>
    <w:rsid w:val="00AC19F8"/>
    <w:pPr>
      <w:suppressAutoHyphens w:val="0"/>
      <w:overflowPunct w:val="0"/>
      <w:autoSpaceDE w:val="0"/>
      <w:adjustRightInd w:val="0"/>
      <w:spacing w:before="240" w:after="0" w:line="240" w:lineRule="auto"/>
      <w:ind w:firstLine="1021"/>
      <w:jc w:val="both"/>
    </w:pPr>
    <w:rPr>
      <w:rFonts w:ascii="Arial" w:eastAsia="Times New Roman" w:hAnsi="Arial"/>
      <w:lang w:val="x-none" w:eastAsia="x-none"/>
    </w:rPr>
  </w:style>
  <w:style w:type="character" w:customStyle="1" w:styleId="OdstavekZnak">
    <w:name w:val="Odstavek Znak"/>
    <w:link w:val="Odstavek"/>
    <w:rsid w:val="00AC19F8"/>
    <w:rPr>
      <w:rFonts w:ascii="Arial" w:eastAsia="Times New Roman" w:hAnsi="Arial"/>
      <w:lang w:val="x-none" w:eastAsia="x-none"/>
    </w:rPr>
  </w:style>
  <w:style w:type="paragraph" w:customStyle="1" w:styleId="Alineazaodstavkom">
    <w:name w:val="Alinea za odstavkom"/>
    <w:basedOn w:val="Navaden"/>
    <w:link w:val="AlineazaodstavkomZnak"/>
    <w:qFormat/>
    <w:rsid w:val="00AC19F8"/>
    <w:pPr>
      <w:numPr>
        <w:numId w:val="2"/>
      </w:numPr>
      <w:suppressAutoHyphens w:val="0"/>
      <w:autoSpaceDN/>
      <w:spacing w:after="0" w:line="240" w:lineRule="auto"/>
      <w:jc w:val="both"/>
      <w:textAlignment w:val="auto"/>
    </w:pPr>
    <w:rPr>
      <w:rFonts w:ascii="Arial" w:eastAsia="Times New Roman" w:hAnsi="Arial"/>
      <w:lang w:val="x-none" w:eastAsia="x-none"/>
    </w:rPr>
  </w:style>
  <w:style w:type="character" w:customStyle="1" w:styleId="AlineazaodstavkomZnak">
    <w:name w:val="Alinea za odstavkom Znak"/>
    <w:link w:val="Alineazaodstavkom"/>
    <w:rsid w:val="00AC19F8"/>
    <w:rPr>
      <w:rFonts w:ascii="Arial" w:eastAsia="Times New Roman" w:hAnsi="Arial"/>
      <w:lang w:val="x-none" w:eastAsia="x-none"/>
    </w:rPr>
  </w:style>
  <w:style w:type="character" w:customStyle="1" w:styleId="OdstavekseznamaZnak">
    <w:name w:val="Odstavek seznama Znak"/>
    <w:aliases w:val="za tekst Znak,Označevanje Znak,Literatura - znanstveno Znak,UEDAŞ Bullet Znak,abc siralı Znak,naslov 1 Znak,Bullet 1 Znak,Bullet Points Znak,Bullet layer Znak,Colorful List - Accent 11 Znak,Dot pt Znak,F5 List Paragraph Znak"/>
    <w:link w:val="Odstavekseznama"/>
    <w:uiPriority w:val="34"/>
    <w:qFormat/>
    <w:rsid w:val="00AC19F8"/>
  </w:style>
  <w:style w:type="character" w:styleId="Krepko">
    <w:name w:val="Strong"/>
    <w:uiPriority w:val="22"/>
    <w:qFormat/>
    <w:rsid w:val="00AC19F8"/>
    <w:rPr>
      <w:b/>
      <w:bCs/>
    </w:rPr>
  </w:style>
  <w:style w:type="numbering" w:customStyle="1" w:styleId="WW8Num62">
    <w:name w:val="WW8Num62"/>
    <w:basedOn w:val="Brezseznama"/>
    <w:rsid w:val="00AC19F8"/>
    <w:pPr>
      <w:numPr>
        <w:numId w:val="3"/>
      </w:numPr>
    </w:pPr>
  </w:style>
  <w:style w:type="numbering" w:customStyle="1" w:styleId="WW8Num251">
    <w:name w:val="WW8Num251"/>
    <w:basedOn w:val="Brezseznama"/>
    <w:rsid w:val="00AC19F8"/>
    <w:pPr>
      <w:numPr>
        <w:numId w:val="4"/>
      </w:numPr>
    </w:pPr>
  </w:style>
  <w:style w:type="paragraph" w:styleId="Golobesedilo">
    <w:name w:val="Plain Text"/>
    <w:basedOn w:val="Navaden"/>
    <w:link w:val="GolobesediloZnak"/>
    <w:uiPriority w:val="99"/>
    <w:semiHidden/>
    <w:unhideWhenUsed/>
    <w:rsid w:val="00286475"/>
    <w:pPr>
      <w:suppressAutoHyphens w:val="0"/>
      <w:autoSpaceDN/>
      <w:spacing w:after="0" w:line="240" w:lineRule="auto"/>
      <w:textAlignment w:val="auto"/>
    </w:pPr>
    <w:rPr>
      <w:rFonts w:eastAsiaTheme="minorHAnsi" w:cs="Consolas"/>
      <w:szCs w:val="21"/>
    </w:rPr>
  </w:style>
  <w:style w:type="character" w:customStyle="1" w:styleId="GolobesediloZnak">
    <w:name w:val="Golo besedilo Znak"/>
    <w:basedOn w:val="Privzetapisavaodstavka"/>
    <w:link w:val="Golobesedilo"/>
    <w:uiPriority w:val="99"/>
    <w:semiHidden/>
    <w:rsid w:val="00286475"/>
    <w:rPr>
      <w:rFonts w:eastAsiaTheme="minorHAnsi" w:cs="Consolas"/>
      <w:szCs w:val="21"/>
    </w:rPr>
  </w:style>
  <w:style w:type="character" w:customStyle="1" w:styleId="Nerazreenaomemba1">
    <w:name w:val="Nerazrešena omemba1"/>
    <w:basedOn w:val="Privzetapisavaodstavka"/>
    <w:uiPriority w:val="99"/>
    <w:semiHidden/>
    <w:unhideWhenUsed/>
    <w:rsid w:val="00313E7D"/>
    <w:rPr>
      <w:color w:val="605E5C"/>
      <w:shd w:val="clear" w:color="auto" w:fill="E1DFDD"/>
    </w:rPr>
  </w:style>
  <w:style w:type="paragraph" w:customStyle="1" w:styleId="article-paragraph">
    <w:name w:val="article-paragraph"/>
    <w:basedOn w:val="Navaden"/>
    <w:rsid w:val="0016305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sl-SI"/>
    </w:rPr>
  </w:style>
  <w:style w:type="character" w:styleId="SledenaHiperpovezava">
    <w:name w:val="FollowedHyperlink"/>
    <w:basedOn w:val="Privzetapisavaodstavka"/>
    <w:uiPriority w:val="99"/>
    <w:semiHidden/>
    <w:unhideWhenUsed/>
    <w:rsid w:val="007802C1"/>
    <w:rPr>
      <w:color w:val="954F72" w:themeColor="followedHyperlink"/>
      <w:u w:val="single"/>
    </w:rPr>
  </w:style>
  <w:style w:type="paragraph" w:styleId="Pripombabesedilo">
    <w:name w:val="annotation text"/>
    <w:basedOn w:val="Navaden"/>
    <w:link w:val="PripombabesediloZnak"/>
    <w:uiPriority w:val="99"/>
    <w:unhideWhenUsed/>
    <w:rsid w:val="00C36125"/>
    <w:pPr>
      <w:suppressAutoHyphens w:val="0"/>
      <w:autoSpaceDN/>
      <w:spacing w:after="160" w:line="240" w:lineRule="auto"/>
      <w:textAlignment w:val="auto"/>
    </w:pPr>
    <w:rPr>
      <w:rFonts w:asciiTheme="minorHAnsi" w:eastAsiaTheme="minorHAnsi" w:hAnsiTheme="minorHAnsi" w:cstheme="minorBidi"/>
      <w:sz w:val="20"/>
      <w:szCs w:val="20"/>
    </w:rPr>
  </w:style>
  <w:style w:type="character" w:customStyle="1" w:styleId="PripombabesediloZnak">
    <w:name w:val="Pripomba – besedilo Znak"/>
    <w:basedOn w:val="Privzetapisavaodstavka"/>
    <w:link w:val="Pripombabesedilo"/>
    <w:uiPriority w:val="99"/>
    <w:rsid w:val="00C36125"/>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7058">
      <w:bodyDiv w:val="1"/>
      <w:marLeft w:val="0"/>
      <w:marRight w:val="0"/>
      <w:marTop w:val="0"/>
      <w:marBottom w:val="0"/>
      <w:divBdr>
        <w:top w:val="none" w:sz="0" w:space="0" w:color="auto"/>
        <w:left w:val="none" w:sz="0" w:space="0" w:color="auto"/>
        <w:bottom w:val="none" w:sz="0" w:space="0" w:color="auto"/>
        <w:right w:val="none" w:sz="0" w:space="0" w:color="auto"/>
      </w:divBdr>
    </w:div>
    <w:div w:id="190920039">
      <w:bodyDiv w:val="1"/>
      <w:marLeft w:val="0"/>
      <w:marRight w:val="0"/>
      <w:marTop w:val="0"/>
      <w:marBottom w:val="0"/>
      <w:divBdr>
        <w:top w:val="none" w:sz="0" w:space="0" w:color="auto"/>
        <w:left w:val="none" w:sz="0" w:space="0" w:color="auto"/>
        <w:bottom w:val="none" w:sz="0" w:space="0" w:color="auto"/>
        <w:right w:val="none" w:sz="0" w:space="0" w:color="auto"/>
      </w:divBdr>
      <w:divsChild>
        <w:div w:id="1858690651">
          <w:marLeft w:val="-225"/>
          <w:marRight w:val="-225"/>
          <w:marTop w:val="0"/>
          <w:marBottom w:val="0"/>
          <w:divBdr>
            <w:top w:val="none" w:sz="0" w:space="0" w:color="auto"/>
            <w:left w:val="none" w:sz="0" w:space="0" w:color="auto"/>
            <w:bottom w:val="none" w:sz="0" w:space="0" w:color="auto"/>
            <w:right w:val="none" w:sz="0" w:space="0" w:color="auto"/>
          </w:divBdr>
        </w:div>
        <w:div w:id="1543207817">
          <w:marLeft w:val="-225"/>
          <w:marRight w:val="-225"/>
          <w:marTop w:val="0"/>
          <w:marBottom w:val="0"/>
          <w:divBdr>
            <w:top w:val="none" w:sz="0" w:space="0" w:color="auto"/>
            <w:left w:val="none" w:sz="0" w:space="0" w:color="auto"/>
            <w:bottom w:val="none" w:sz="0" w:space="0" w:color="auto"/>
            <w:right w:val="none" w:sz="0" w:space="0" w:color="auto"/>
          </w:divBdr>
        </w:div>
        <w:div w:id="1569614167">
          <w:marLeft w:val="-225"/>
          <w:marRight w:val="-225"/>
          <w:marTop w:val="0"/>
          <w:marBottom w:val="0"/>
          <w:divBdr>
            <w:top w:val="none" w:sz="0" w:space="0" w:color="auto"/>
            <w:left w:val="none" w:sz="0" w:space="0" w:color="auto"/>
            <w:bottom w:val="none" w:sz="0" w:space="0" w:color="auto"/>
            <w:right w:val="none" w:sz="0" w:space="0" w:color="auto"/>
          </w:divBdr>
        </w:div>
        <w:div w:id="1201673522">
          <w:marLeft w:val="-225"/>
          <w:marRight w:val="-225"/>
          <w:marTop w:val="0"/>
          <w:marBottom w:val="0"/>
          <w:divBdr>
            <w:top w:val="none" w:sz="0" w:space="0" w:color="auto"/>
            <w:left w:val="none" w:sz="0" w:space="0" w:color="auto"/>
            <w:bottom w:val="none" w:sz="0" w:space="0" w:color="auto"/>
            <w:right w:val="none" w:sz="0" w:space="0" w:color="auto"/>
          </w:divBdr>
        </w:div>
        <w:div w:id="893008216">
          <w:marLeft w:val="-225"/>
          <w:marRight w:val="-225"/>
          <w:marTop w:val="0"/>
          <w:marBottom w:val="0"/>
          <w:divBdr>
            <w:top w:val="none" w:sz="0" w:space="0" w:color="auto"/>
            <w:left w:val="none" w:sz="0" w:space="0" w:color="auto"/>
            <w:bottom w:val="none" w:sz="0" w:space="0" w:color="auto"/>
            <w:right w:val="none" w:sz="0" w:space="0" w:color="auto"/>
          </w:divBdr>
        </w:div>
        <w:div w:id="1886674901">
          <w:marLeft w:val="-225"/>
          <w:marRight w:val="-225"/>
          <w:marTop w:val="0"/>
          <w:marBottom w:val="0"/>
          <w:divBdr>
            <w:top w:val="none" w:sz="0" w:space="0" w:color="auto"/>
            <w:left w:val="none" w:sz="0" w:space="0" w:color="auto"/>
            <w:bottom w:val="none" w:sz="0" w:space="0" w:color="auto"/>
            <w:right w:val="none" w:sz="0" w:space="0" w:color="auto"/>
          </w:divBdr>
        </w:div>
      </w:divsChild>
    </w:div>
    <w:div w:id="212426382">
      <w:bodyDiv w:val="1"/>
      <w:marLeft w:val="0"/>
      <w:marRight w:val="0"/>
      <w:marTop w:val="0"/>
      <w:marBottom w:val="0"/>
      <w:divBdr>
        <w:top w:val="none" w:sz="0" w:space="0" w:color="auto"/>
        <w:left w:val="none" w:sz="0" w:space="0" w:color="auto"/>
        <w:bottom w:val="none" w:sz="0" w:space="0" w:color="auto"/>
        <w:right w:val="none" w:sz="0" w:space="0" w:color="auto"/>
      </w:divBdr>
    </w:div>
    <w:div w:id="445318682">
      <w:bodyDiv w:val="1"/>
      <w:marLeft w:val="0"/>
      <w:marRight w:val="0"/>
      <w:marTop w:val="0"/>
      <w:marBottom w:val="0"/>
      <w:divBdr>
        <w:top w:val="none" w:sz="0" w:space="0" w:color="auto"/>
        <w:left w:val="none" w:sz="0" w:space="0" w:color="auto"/>
        <w:bottom w:val="none" w:sz="0" w:space="0" w:color="auto"/>
        <w:right w:val="none" w:sz="0" w:space="0" w:color="auto"/>
      </w:divBdr>
    </w:div>
    <w:div w:id="613100118">
      <w:bodyDiv w:val="1"/>
      <w:marLeft w:val="0"/>
      <w:marRight w:val="0"/>
      <w:marTop w:val="0"/>
      <w:marBottom w:val="0"/>
      <w:divBdr>
        <w:top w:val="none" w:sz="0" w:space="0" w:color="auto"/>
        <w:left w:val="none" w:sz="0" w:space="0" w:color="auto"/>
        <w:bottom w:val="none" w:sz="0" w:space="0" w:color="auto"/>
        <w:right w:val="none" w:sz="0" w:space="0" w:color="auto"/>
      </w:divBdr>
    </w:div>
    <w:div w:id="668292273">
      <w:bodyDiv w:val="1"/>
      <w:marLeft w:val="0"/>
      <w:marRight w:val="0"/>
      <w:marTop w:val="0"/>
      <w:marBottom w:val="0"/>
      <w:divBdr>
        <w:top w:val="none" w:sz="0" w:space="0" w:color="auto"/>
        <w:left w:val="none" w:sz="0" w:space="0" w:color="auto"/>
        <w:bottom w:val="none" w:sz="0" w:space="0" w:color="auto"/>
        <w:right w:val="none" w:sz="0" w:space="0" w:color="auto"/>
      </w:divBdr>
    </w:div>
    <w:div w:id="676856933">
      <w:bodyDiv w:val="1"/>
      <w:marLeft w:val="0"/>
      <w:marRight w:val="0"/>
      <w:marTop w:val="0"/>
      <w:marBottom w:val="0"/>
      <w:divBdr>
        <w:top w:val="none" w:sz="0" w:space="0" w:color="auto"/>
        <w:left w:val="none" w:sz="0" w:space="0" w:color="auto"/>
        <w:bottom w:val="none" w:sz="0" w:space="0" w:color="auto"/>
        <w:right w:val="none" w:sz="0" w:space="0" w:color="auto"/>
      </w:divBdr>
    </w:div>
    <w:div w:id="677539119">
      <w:bodyDiv w:val="1"/>
      <w:marLeft w:val="0"/>
      <w:marRight w:val="0"/>
      <w:marTop w:val="0"/>
      <w:marBottom w:val="0"/>
      <w:divBdr>
        <w:top w:val="none" w:sz="0" w:space="0" w:color="auto"/>
        <w:left w:val="none" w:sz="0" w:space="0" w:color="auto"/>
        <w:bottom w:val="none" w:sz="0" w:space="0" w:color="auto"/>
        <w:right w:val="none" w:sz="0" w:space="0" w:color="auto"/>
      </w:divBdr>
    </w:div>
    <w:div w:id="688218036">
      <w:bodyDiv w:val="1"/>
      <w:marLeft w:val="0"/>
      <w:marRight w:val="0"/>
      <w:marTop w:val="0"/>
      <w:marBottom w:val="0"/>
      <w:divBdr>
        <w:top w:val="none" w:sz="0" w:space="0" w:color="auto"/>
        <w:left w:val="none" w:sz="0" w:space="0" w:color="auto"/>
        <w:bottom w:val="none" w:sz="0" w:space="0" w:color="auto"/>
        <w:right w:val="none" w:sz="0" w:space="0" w:color="auto"/>
      </w:divBdr>
    </w:div>
    <w:div w:id="701174431">
      <w:bodyDiv w:val="1"/>
      <w:marLeft w:val="0"/>
      <w:marRight w:val="0"/>
      <w:marTop w:val="0"/>
      <w:marBottom w:val="0"/>
      <w:divBdr>
        <w:top w:val="none" w:sz="0" w:space="0" w:color="auto"/>
        <w:left w:val="none" w:sz="0" w:space="0" w:color="auto"/>
        <w:bottom w:val="none" w:sz="0" w:space="0" w:color="auto"/>
        <w:right w:val="none" w:sz="0" w:space="0" w:color="auto"/>
      </w:divBdr>
    </w:div>
    <w:div w:id="721321032">
      <w:bodyDiv w:val="1"/>
      <w:marLeft w:val="0"/>
      <w:marRight w:val="0"/>
      <w:marTop w:val="0"/>
      <w:marBottom w:val="0"/>
      <w:divBdr>
        <w:top w:val="none" w:sz="0" w:space="0" w:color="auto"/>
        <w:left w:val="none" w:sz="0" w:space="0" w:color="auto"/>
        <w:bottom w:val="none" w:sz="0" w:space="0" w:color="auto"/>
        <w:right w:val="none" w:sz="0" w:space="0" w:color="auto"/>
      </w:divBdr>
    </w:div>
    <w:div w:id="1243762040">
      <w:bodyDiv w:val="1"/>
      <w:marLeft w:val="0"/>
      <w:marRight w:val="0"/>
      <w:marTop w:val="0"/>
      <w:marBottom w:val="0"/>
      <w:divBdr>
        <w:top w:val="none" w:sz="0" w:space="0" w:color="auto"/>
        <w:left w:val="none" w:sz="0" w:space="0" w:color="auto"/>
        <w:bottom w:val="none" w:sz="0" w:space="0" w:color="auto"/>
        <w:right w:val="none" w:sz="0" w:space="0" w:color="auto"/>
      </w:divBdr>
    </w:div>
    <w:div w:id="1315524516">
      <w:bodyDiv w:val="1"/>
      <w:marLeft w:val="0"/>
      <w:marRight w:val="0"/>
      <w:marTop w:val="0"/>
      <w:marBottom w:val="0"/>
      <w:divBdr>
        <w:top w:val="none" w:sz="0" w:space="0" w:color="auto"/>
        <w:left w:val="none" w:sz="0" w:space="0" w:color="auto"/>
        <w:bottom w:val="none" w:sz="0" w:space="0" w:color="auto"/>
        <w:right w:val="none" w:sz="0" w:space="0" w:color="auto"/>
      </w:divBdr>
    </w:div>
    <w:div w:id="1337151195">
      <w:bodyDiv w:val="1"/>
      <w:marLeft w:val="0"/>
      <w:marRight w:val="0"/>
      <w:marTop w:val="0"/>
      <w:marBottom w:val="0"/>
      <w:divBdr>
        <w:top w:val="none" w:sz="0" w:space="0" w:color="auto"/>
        <w:left w:val="none" w:sz="0" w:space="0" w:color="auto"/>
        <w:bottom w:val="none" w:sz="0" w:space="0" w:color="auto"/>
        <w:right w:val="none" w:sz="0" w:space="0" w:color="auto"/>
      </w:divBdr>
    </w:div>
    <w:div w:id="1346709663">
      <w:bodyDiv w:val="1"/>
      <w:marLeft w:val="0"/>
      <w:marRight w:val="0"/>
      <w:marTop w:val="0"/>
      <w:marBottom w:val="0"/>
      <w:divBdr>
        <w:top w:val="none" w:sz="0" w:space="0" w:color="auto"/>
        <w:left w:val="none" w:sz="0" w:space="0" w:color="auto"/>
        <w:bottom w:val="none" w:sz="0" w:space="0" w:color="auto"/>
        <w:right w:val="none" w:sz="0" w:space="0" w:color="auto"/>
      </w:divBdr>
    </w:div>
    <w:div w:id="1354720990">
      <w:bodyDiv w:val="1"/>
      <w:marLeft w:val="0"/>
      <w:marRight w:val="0"/>
      <w:marTop w:val="0"/>
      <w:marBottom w:val="0"/>
      <w:divBdr>
        <w:top w:val="none" w:sz="0" w:space="0" w:color="auto"/>
        <w:left w:val="none" w:sz="0" w:space="0" w:color="auto"/>
        <w:bottom w:val="none" w:sz="0" w:space="0" w:color="auto"/>
        <w:right w:val="none" w:sz="0" w:space="0" w:color="auto"/>
      </w:divBdr>
    </w:div>
    <w:div w:id="1911959490">
      <w:bodyDiv w:val="1"/>
      <w:marLeft w:val="0"/>
      <w:marRight w:val="0"/>
      <w:marTop w:val="0"/>
      <w:marBottom w:val="0"/>
      <w:divBdr>
        <w:top w:val="none" w:sz="0" w:space="0" w:color="auto"/>
        <w:left w:val="none" w:sz="0" w:space="0" w:color="auto"/>
        <w:bottom w:val="none" w:sz="0" w:space="0" w:color="auto"/>
        <w:right w:val="none" w:sz="0" w:space="0" w:color="auto"/>
      </w:divBdr>
    </w:div>
    <w:div w:id="1968898165">
      <w:bodyDiv w:val="1"/>
      <w:marLeft w:val="0"/>
      <w:marRight w:val="0"/>
      <w:marTop w:val="0"/>
      <w:marBottom w:val="0"/>
      <w:divBdr>
        <w:top w:val="none" w:sz="0" w:space="0" w:color="auto"/>
        <w:left w:val="none" w:sz="0" w:space="0" w:color="auto"/>
        <w:bottom w:val="none" w:sz="0" w:space="0" w:color="auto"/>
        <w:right w:val="none" w:sz="0" w:space="0" w:color="auto"/>
      </w:divBdr>
    </w:div>
    <w:div w:id="2140686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22-01-0107" TargetMode="External"/><Relationship Id="rId18" Type="http://schemas.openxmlformats.org/officeDocument/2006/relationships/hyperlink" Target="mailto:obcina.kozje@siol.net" TargetMode="External"/><Relationship Id="rId26" Type="http://schemas.openxmlformats.org/officeDocument/2006/relationships/hyperlink" Target="https://ejn.gov.si/mojejn" TargetMode="External"/><Relationship Id="rId21" Type="http://schemas.openxmlformats.org/officeDocument/2006/relationships/hyperlink" Target="https://www.uradni-list.si/glasilo-uradni-list-rs/vsebina/2017-01-2381" TargetMode="External"/><Relationship Id="rId34" Type="http://schemas.openxmlformats.org/officeDocument/2006/relationships/hyperlink" Target="http://www.djn.mju.gov.si/sistem-javnega-narocanja/pravno-varstvo" TargetMode="External"/><Relationship Id="rId7" Type="http://schemas.openxmlformats.org/officeDocument/2006/relationships/endnotes" Target="endnotes.xml"/><Relationship Id="rId12" Type="http://schemas.openxmlformats.org/officeDocument/2006/relationships/hyperlink" Target="https://www.uradni-list.si/glasilo-uradni-list-rs/vsebina/2021-01-2575" TargetMode="External"/><Relationship Id="rId17" Type="http://schemas.openxmlformats.org/officeDocument/2006/relationships/hyperlink" Target="https://www.uradni-list.si/glasilo-uradni-list-rs/vsebina/2023-01-2599" TargetMode="External"/><Relationship Id="rId25" Type="http://schemas.openxmlformats.org/officeDocument/2006/relationships/hyperlink" Target="https://ejn.gov.si/sistem/zeleno-jn.html" TargetMode="External"/><Relationship Id="rId33" Type="http://schemas.openxmlformats.org/officeDocument/2006/relationships/hyperlink" Target="https://ejn.gov.si/mojej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radni-list.si/glasilo-uradni-list-rs/vsebina/2023-01-0530" TargetMode="External"/><Relationship Id="rId20" Type="http://schemas.openxmlformats.org/officeDocument/2006/relationships/hyperlink" Target="mailto:andreja@kozje.si" TargetMode="External"/><Relationship Id="rId29" Type="http://schemas.openxmlformats.org/officeDocument/2006/relationships/hyperlink" Target="http://www.sigen-c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8-01-0588" TargetMode="External"/><Relationship Id="rId24" Type="http://schemas.openxmlformats.org/officeDocument/2006/relationships/hyperlink" Target="https://www.uradni-list.si/glasilo-uradni-list-rs/vsebina/2023-01-4075" TargetMode="External"/><Relationship Id="rId32" Type="http://schemas.openxmlformats.org/officeDocument/2006/relationships/hyperlink" Target="https://ejn.gov.si/eJN2%20%20najkasneje%20%20do%2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radni-list.si/glasilo-uradni-list-rs/vsebina/2022-01-2511" TargetMode="External"/><Relationship Id="rId23" Type="http://schemas.openxmlformats.org/officeDocument/2006/relationships/hyperlink" Target="https://www.uradni-list.si/glasilo-uradni-list-rs/vsebina/2021-01-2581" TargetMode="External"/><Relationship Id="rId28" Type="http://schemas.openxmlformats.org/officeDocument/2006/relationships/hyperlink" Target="https://ejn.gov.si/mojejn" TargetMode="External"/><Relationship Id="rId36" Type="http://schemas.openxmlformats.org/officeDocument/2006/relationships/footer" Target="footer1.xml"/><Relationship Id="rId10" Type="http://schemas.openxmlformats.org/officeDocument/2006/relationships/hyperlink" Target="https://www.uradni-list.si/glasilo-uradni-list-rs/vsebina/2015-01-3570" TargetMode="External"/><Relationship Id="rId19" Type="http://schemas.openxmlformats.org/officeDocument/2006/relationships/hyperlink" Target="http://www.kozje.si" TargetMode="External"/><Relationship Id="rId31" Type="http://schemas.openxmlformats.org/officeDocument/2006/relationships/hyperlink" Target="http://www.nlb.si" TargetMode="External"/><Relationship Id="rId4" Type="http://schemas.openxmlformats.org/officeDocument/2006/relationships/settings" Target="settings.xml"/><Relationship Id="rId9" Type="http://schemas.openxmlformats.org/officeDocument/2006/relationships/hyperlink" Target="http://www.kozje.si" TargetMode="External"/><Relationship Id="rId14" Type="http://schemas.openxmlformats.org/officeDocument/2006/relationships/hyperlink" Target="https://www.uradni-list.si/glasilo-uradni-list-rs/vsebina/2022-01-1705" TargetMode="External"/><Relationship Id="rId22" Type="http://schemas.openxmlformats.org/officeDocument/2006/relationships/hyperlink" Target="https://www.uradni-list.si/glasilo-uradni-list-rs/vsebina/2019-01-2877" TargetMode="External"/><Relationship Id="rId27" Type="http://schemas.openxmlformats.org/officeDocument/2006/relationships/hyperlink" Target="https://ejn.gov.si/mojejn" TargetMode="External"/><Relationship Id="rId30" Type="http://schemas.openxmlformats.org/officeDocument/2006/relationships/hyperlink" Target="http://www.halcom.si" TargetMode="External"/><Relationship Id="rId35" Type="http://schemas.openxmlformats.org/officeDocument/2006/relationships/header" Target="header1.xml"/><Relationship Id="rId8" Type="http://schemas.openxmlformats.org/officeDocument/2006/relationships/hyperlink" Target="mailto:obcina.kozje@siol.net"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47C4330-8B2F-40A7-B616-20336D4B9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2848</TotalTime>
  <Pages>34</Pages>
  <Words>9337</Words>
  <Characters>53224</Characters>
  <Application>Microsoft Office Word</Application>
  <DocSecurity>0</DocSecurity>
  <Lines>443</Lines>
  <Paragraphs>124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62437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dc:creator>
  <cp:keywords>popis</cp:keywords>
  <cp:lastModifiedBy>Andreja Reher</cp:lastModifiedBy>
  <cp:revision>325</cp:revision>
  <cp:lastPrinted>2025-03-13T11:08:00Z</cp:lastPrinted>
  <dcterms:created xsi:type="dcterms:W3CDTF">2023-04-03T10:54:00Z</dcterms:created>
  <dcterms:modified xsi:type="dcterms:W3CDTF">2025-03-13T11:09:00Z</dcterms:modified>
</cp:coreProperties>
</file>